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D7AACC" w14:textId="77777777" w:rsidR="00485EBA" w:rsidRDefault="00485EBA">
      <w:pPr>
        <w:jc w:val="center"/>
        <w:rPr>
          <w:b/>
          <w:sz w:val="28"/>
          <w:szCs w:val="28"/>
          <w:lang w:val="en-GB"/>
        </w:rPr>
      </w:pPr>
    </w:p>
    <w:p w14:paraId="6491407E" w14:textId="64B4D83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2DE0F3CD" w:rsidR="006F5FD0" w:rsidRPr="00B33EE6" w:rsidRDefault="00633B27">
      <w:pPr>
        <w:jc w:val="center"/>
        <w:rPr>
          <w:sz w:val="28"/>
          <w:szCs w:val="28"/>
          <w:lang w:val="en-GB"/>
        </w:rPr>
      </w:pPr>
      <w:r>
        <w:rPr>
          <w:b/>
          <w:sz w:val="28"/>
          <w:szCs w:val="28"/>
        </w:rPr>
        <w:t>Co</w:t>
      </w:r>
      <w:r w:rsidR="004F0F08">
        <w:rPr>
          <w:b/>
          <w:sz w:val="28"/>
          <w:szCs w:val="28"/>
        </w:rPr>
        <w:t>mmunication, Dissemination and Events Organization</w:t>
      </w:r>
      <w:r w:rsidR="009C4960">
        <w:rPr>
          <w:b/>
          <w:sz w:val="28"/>
          <w:szCs w:val="28"/>
        </w:rPr>
        <w:t xml:space="preserve"> in</w:t>
      </w:r>
      <w:r w:rsidR="006F5FD0" w:rsidRPr="00B33EE6">
        <w:rPr>
          <w:rStyle w:val="Strong"/>
          <w:sz w:val="28"/>
          <w:szCs w:val="28"/>
          <w:lang w:val="en-GB"/>
        </w:rPr>
        <w:br/>
      </w:r>
      <w:r w:rsidR="00485EBA">
        <w:rPr>
          <w:rStyle w:val="Strong"/>
          <w:sz w:val="28"/>
          <w:szCs w:val="28"/>
          <w:lang w:val="en-GB"/>
        </w:rPr>
        <w:t>North Macedonia</w:t>
      </w:r>
    </w:p>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1E4617C7" w:rsidR="006F5FD0" w:rsidRPr="00B33EE6" w:rsidRDefault="009C4960" w:rsidP="001A6777">
      <w:pPr>
        <w:pStyle w:val="Blockquote"/>
        <w:ind w:left="284" w:hanging="284"/>
        <w:rPr>
          <w:i/>
          <w:sz w:val="22"/>
          <w:szCs w:val="22"/>
          <w:lang w:val="en-GB"/>
        </w:rPr>
      </w:pPr>
      <w:r>
        <w:rPr>
          <w:b/>
          <w:szCs w:val="22"/>
        </w:rPr>
        <w:t>Wild-A/3</w:t>
      </w:r>
    </w:p>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3B294FC1" w:rsidR="006F5FD0" w:rsidRPr="00B33EE6" w:rsidRDefault="00F60220" w:rsidP="001A6777">
      <w:pPr>
        <w:pStyle w:val="Blockquote"/>
        <w:ind w:left="284" w:hanging="284"/>
        <w:jc w:val="both"/>
        <w:rPr>
          <w:sz w:val="22"/>
          <w:szCs w:val="22"/>
          <w:lang w:val="en-GB"/>
        </w:rPr>
      </w:pPr>
      <w:r w:rsidRPr="00485EBA">
        <w:rPr>
          <w:sz w:val="22"/>
          <w:szCs w:val="22"/>
          <w:lang w:val="en-GB"/>
        </w:rPr>
        <w:t>Single tender</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32EEFB16" w14:textId="0DC22DBE" w:rsidR="00D67816" w:rsidRDefault="00D67816" w:rsidP="00D67816">
      <w:pPr>
        <w:pStyle w:val="PRAGHeading2"/>
        <w:numPr>
          <w:ilvl w:val="0"/>
          <w:numId w:val="0"/>
        </w:numPr>
        <w:spacing w:before="0" w:after="0"/>
        <w:ind w:right="360"/>
        <w:rPr>
          <w:iCs/>
          <w:sz w:val="22"/>
          <w:szCs w:val="22"/>
          <w:lang w:val="en-GB"/>
        </w:rPr>
      </w:pPr>
      <w:r w:rsidRPr="00993CF1">
        <w:rPr>
          <w:iCs/>
          <w:sz w:val="22"/>
          <w:szCs w:val="22"/>
          <w:lang w:val="en-GB"/>
        </w:rPr>
        <w:t>Interreg VI-A IPA Programme Greece-North Macedonia 2021-2027</w:t>
      </w:r>
    </w:p>
    <w:p w14:paraId="35A97E09" w14:textId="77777777" w:rsidR="00DD5D49" w:rsidRPr="00993CF1" w:rsidRDefault="00DD5D49" w:rsidP="00D67816">
      <w:pPr>
        <w:pStyle w:val="PRAGHeading2"/>
        <w:numPr>
          <w:ilvl w:val="0"/>
          <w:numId w:val="0"/>
        </w:numPr>
        <w:spacing w:before="0" w:after="0"/>
        <w:ind w:right="360"/>
        <w:rPr>
          <w:iCs/>
          <w:sz w:val="22"/>
          <w:szCs w:val="22"/>
          <w:lang w:val="en-GB"/>
        </w:rPr>
      </w:pPr>
    </w:p>
    <w:p w14:paraId="797EC4DC"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611B6584" w14:textId="77777777" w:rsidR="00DD5D49" w:rsidRDefault="00DD5D49" w:rsidP="00DD5D49">
      <w:pPr>
        <w:pStyle w:val="PRAGHeading2"/>
        <w:numPr>
          <w:ilvl w:val="0"/>
          <w:numId w:val="0"/>
        </w:numPr>
        <w:spacing w:before="0" w:after="0"/>
        <w:ind w:right="360"/>
        <w:rPr>
          <w:iCs/>
          <w:sz w:val="22"/>
          <w:szCs w:val="22"/>
          <w:lang w:val="en-GB"/>
        </w:rPr>
      </w:pPr>
      <w:r w:rsidRPr="00993CF1">
        <w:rPr>
          <w:iCs/>
          <w:sz w:val="22"/>
          <w:szCs w:val="22"/>
          <w:lang w:val="en-GB"/>
        </w:rPr>
        <w:t>The Wild-A project is implemented within the framework of the Interreg VI-A IPA Programme ‘Greece – North Macedonia 2021-2027’ and is co-financed by the European Union at 80% and by national funds at 20%</w:t>
      </w:r>
    </w:p>
    <w:p w14:paraId="73125FC0" w14:textId="77777777" w:rsidR="00DD5D49" w:rsidRPr="00993CF1" w:rsidRDefault="00DD5D49" w:rsidP="00DD5D49">
      <w:pPr>
        <w:pStyle w:val="PRAGHeading2"/>
        <w:numPr>
          <w:ilvl w:val="0"/>
          <w:numId w:val="0"/>
        </w:numPr>
        <w:spacing w:before="0" w:after="0"/>
        <w:ind w:right="360" w:firstLine="284"/>
        <w:rPr>
          <w:iCs/>
          <w:sz w:val="22"/>
          <w:szCs w:val="22"/>
          <w:lang w:val="en-GB"/>
        </w:rPr>
      </w:pPr>
    </w:p>
    <w:p w14:paraId="22F0510C" w14:textId="77777777" w:rsidR="00DD5D49" w:rsidRDefault="00DD5D49" w:rsidP="00DD5D49">
      <w:pPr>
        <w:pStyle w:val="PRAGHeading2"/>
        <w:numPr>
          <w:ilvl w:val="0"/>
          <w:numId w:val="0"/>
        </w:numPr>
        <w:spacing w:before="0" w:after="0"/>
        <w:ind w:right="360"/>
        <w:rPr>
          <w:iCs/>
          <w:sz w:val="22"/>
          <w:szCs w:val="22"/>
          <w:lang w:val="en-GB"/>
        </w:rPr>
      </w:pPr>
      <w:r w:rsidRPr="00993CF1">
        <w:rPr>
          <w:iCs/>
          <w:sz w:val="22"/>
          <w:szCs w:val="22"/>
          <w:lang w:val="en-GB"/>
        </w:rPr>
        <w:t xml:space="preserve">Project: Wild-A - 6007072 </w:t>
      </w:r>
    </w:p>
    <w:p w14:paraId="7861FC6B" w14:textId="77777777" w:rsidR="00DD5D49" w:rsidRPr="00993CF1" w:rsidRDefault="00DD5D49" w:rsidP="00DD5D49">
      <w:pPr>
        <w:pStyle w:val="PRAGHeading2"/>
        <w:numPr>
          <w:ilvl w:val="0"/>
          <w:numId w:val="0"/>
        </w:numPr>
        <w:spacing w:before="0" w:after="0"/>
        <w:ind w:right="360" w:firstLine="284"/>
        <w:rPr>
          <w:iCs/>
          <w:sz w:val="22"/>
          <w:szCs w:val="22"/>
          <w:lang w:val="en-GB"/>
        </w:rPr>
      </w:pPr>
    </w:p>
    <w:p w14:paraId="621D8483" w14:textId="77777777" w:rsidR="00DD5D49" w:rsidRDefault="00DD5D49" w:rsidP="00DD5D49">
      <w:pPr>
        <w:pStyle w:val="PRAGHeading2"/>
        <w:numPr>
          <w:ilvl w:val="0"/>
          <w:numId w:val="0"/>
        </w:numPr>
        <w:spacing w:before="0" w:after="0"/>
        <w:ind w:right="360"/>
        <w:rPr>
          <w:iCs/>
          <w:sz w:val="22"/>
          <w:szCs w:val="22"/>
          <w:lang w:val="en-GB"/>
        </w:rPr>
      </w:pPr>
      <w:r w:rsidRPr="00993CF1">
        <w:rPr>
          <w:iCs/>
          <w:sz w:val="22"/>
          <w:szCs w:val="22"/>
          <w:lang w:val="en-GB"/>
        </w:rPr>
        <w:t xml:space="preserve">SUBSIDY CONTRACT No. 24400 </w:t>
      </w:r>
    </w:p>
    <w:p w14:paraId="2171884F" w14:textId="77777777" w:rsidR="00DD5D49" w:rsidRPr="00993CF1" w:rsidRDefault="00DD5D49" w:rsidP="00DD5D49">
      <w:pPr>
        <w:pStyle w:val="PRAGHeading2"/>
        <w:numPr>
          <w:ilvl w:val="0"/>
          <w:numId w:val="0"/>
        </w:numPr>
        <w:spacing w:before="0" w:after="0"/>
        <w:ind w:right="360" w:firstLine="284"/>
        <w:rPr>
          <w:iCs/>
          <w:sz w:val="22"/>
          <w:szCs w:val="22"/>
          <w:lang w:val="en-GB"/>
        </w:rPr>
      </w:pPr>
    </w:p>
    <w:p w14:paraId="1B86F5B3" w14:textId="2E5DC0E2" w:rsidR="00DD5D49" w:rsidRPr="00993CF1" w:rsidRDefault="00DD5D49" w:rsidP="00DD5D49">
      <w:pPr>
        <w:pStyle w:val="PRAGHeading2"/>
        <w:numPr>
          <w:ilvl w:val="0"/>
          <w:numId w:val="0"/>
        </w:numPr>
        <w:spacing w:before="0" w:after="0"/>
        <w:ind w:right="360"/>
        <w:rPr>
          <w:iCs/>
          <w:sz w:val="22"/>
          <w:szCs w:val="22"/>
          <w:lang w:val="en-GB"/>
        </w:rPr>
      </w:pPr>
      <w:r w:rsidRPr="00993CF1">
        <w:rPr>
          <w:iCs/>
          <w:sz w:val="22"/>
          <w:szCs w:val="22"/>
          <w:lang w:val="en-GB"/>
        </w:rPr>
        <w:t xml:space="preserve">Budget lines: </w:t>
      </w:r>
      <w:r w:rsidR="00D452A6">
        <w:rPr>
          <w:iCs/>
        </w:rPr>
        <w:t>Del. 2.2; Del. 6.2</w:t>
      </w:r>
      <w:r w:rsidRPr="00993CF1">
        <w:rPr>
          <w:iCs/>
        </w:rPr>
        <w:t xml:space="preserve"> </w:t>
      </w:r>
    </w:p>
    <w:p w14:paraId="03ED8384"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36B4E266" w14:textId="77777777" w:rsidR="00F26B2C" w:rsidRDefault="00F26B2C" w:rsidP="00F26B2C">
      <w:pPr>
        <w:ind w:right="357"/>
        <w:jc w:val="both"/>
        <w:rPr>
          <w:rStyle w:val="Emphasis"/>
          <w:i w:val="0"/>
          <w:sz w:val="22"/>
          <w:szCs w:val="22"/>
          <w:lang w:val="en-GB"/>
        </w:rPr>
      </w:pPr>
      <w:r>
        <w:rPr>
          <w:rStyle w:val="Emphasis"/>
          <w:i w:val="0"/>
          <w:sz w:val="22"/>
          <w:szCs w:val="22"/>
          <w:lang w:val="en-GB"/>
        </w:rPr>
        <w:t>Balkan Foundation for Sustainable Development (BFSD), Republic of North Macedonia</w:t>
      </w:r>
    </w:p>
    <w:p w14:paraId="67F4A905" w14:textId="46F15E47" w:rsidR="006F5FD0" w:rsidRPr="00B33EE6" w:rsidRDefault="00AE109C">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36C88DB6">
                <wp:simplePos x="0" y="0"/>
                <wp:positionH relativeFrom="column">
                  <wp:posOffset>0</wp:posOffset>
                </wp:positionH>
                <wp:positionV relativeFrom="paragraph">
                  <wp:posOffset>152400</wp:posOffset>
                </wp:positionV>
                <wp:extent cx="5943600" cy="635"/>
                <wp:effectExtent l="0" t="0" r="0" b="0"/>
                <wp:wrapNone/>
                <wp:docPr id="138904874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5C644E"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5F5EE873" w:rsidR="006F5FD0" w:rsidRPr="00B33EE6" w:rsidRDefault="006F5FD0" w:rsidP="001A6777">
      <w:pPr>
        <w:pStyle w:val="Blockquote"/>
        <w:ind w:left="0"/>
        <w:jc w:val="both"/>
        <w:rPr>
          <w:i/>
          <w:sz w:val="22"/>
          <w:szCs w:val="22"/>
          <w:lang w:val="en-GB"/>
        </w:rPr>
      </w:pPr>
      <w:r w:rsidRPr="000D4A8C">
        <w:rPr>
          <w:rStyle w:val="Emphasis"/>
          <w:i w:val="0"/>
          <w:sz w:val="22"/>
          <w:szCs w:val="22"/>
          <w:lang w:val="en-GB"/>
        </w:rPr>
        <w:t>Global price</w:t>
      </w:r>
    </w:p>
    <w:p w14:paraId="1879C6BF"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29058111" w14:textId="7EDA4545" w:rsidR="00F517A0" w:rsidRPr="00AD64E7" w:rsidRDefault="00F517A0" w:rsidP="00F517A0">
      <w:pPr>
        <w:pStyle w:val="Blockquote"/>
        <w:ind w:left="0"/>
        <w:jc w:val="both"/>
        <w:rPr>
          <w:bCs/>
          <w:sz w:val="22"/>
          <w:szCs w:val="22"/>
        </w:rPr>
      </w:pPr>
      <w:r w:rsidRPr="00AD64E7">
        <w:rPr>
          <w:bCs/>
          <w:sz w:val="22"/>
          <w:szCs w:val="22"/>
        </w:rPr>
        <w:t xml:space="preserve">The overall project objective is </w:t>
      </w:r>
      <w:r w:rsidR="00D224B5">
        <w:rPr>
          <w:bCs/>
          <w:sz w:val="22"/>
          <w:szCs w:val="22"/>
        </w:rPr>
        <w:t>to address the urgent need</w:t>
      </w:r>
      <w:r w:rsidR="00CD24E2">
        <w:rPr>
          <w:bCs/>
          <w:sz w:val="22"/>
          <w:szCs w:val="22"/>
        </w:rPr>
        <w:t xml:space="preserve"> for wildfire prevention and biodiversity protection in two high-risk cross</w:t>
      </w:r>
      <w:r w:rsidR="00794FE8">
        <w:rPr>
          <w:bCs/>
          <w:sz w:val="22"/>
          <w:szCs w:val="22"/>
        </w:rPr>
        <w:t xml:space="preserve"> border areas: the suburban pine forests of Edessa, Greece and the JASEN multipurpose natural area, North Macedonia. Both regions face escalating treats from wildfires, endangering valuable ecosystems, urban infrastructure and water resources. </w:t>
      </w:r>
      <w:r w:rsidRPr="00AD64E7">
        <w:rPr>
          <w:bCs/>
          <w:sz w:val="22"/>
          <w:szCs w:val="22"/>
        </w:rPr>
        <w:t xml:space="preserve"> </w:t>
      </w:r>
    </w:p>
    <w:p w14:paraId="27E62C21" w14:textId="2D380C20" w:rsidR="007901F4" w:rsidRDefault="007901F4" w:rsidP="00D46D85">
      <w:pPr>
        <w:pStyle w:val="Blockquote"/>
        <w:ind w:left="0"/>
        <w:jc w:val="both"/>
        <w:rPr>
          <w:rStyle w:val="Emphasis"/>
          <w:i w:val="0"/>
          <w:sz w:val="22"/>
          <w:szCs w:val="22"/>
          <w:lang w:val="en-GB"/>
        </w:rPr>
      </w:pPr>
      <w:r w:rsidRPr="007901F4">
        <w:rPr>
          <w:rStyle w:val="Emphasis"/>
          <w:i w:val="0"/>
          <w:sz w:val="22"/>
          <w:szCs w:val="22"/>
          <w:lang w:val="en-GB"/>
        </w:rPr>
        <w:t xml:space="preserve">The scope of this contract is the provision of specialized communication and dissemination services </w:t>
      </w:r>
      <w:r w:rsidRPr="007901F4">
        <w:rPr>
          <w:rStyle w:val="Emphasis"/>
          <w:i w:val="0"/>
          <w:sz w:val="22"/>
          <w:szCs w:val="22"/>
          <w:lang w:val="en-GB"/>
        </w:rPr>
        <w:lastRenderedPageBreak/>
        <w:t xml:space="preserve">aimed at increasing visibility, awareness, and public understanding of </w:t>
      </w:r>
      <w:r w:rsidR="005734DB">
        <w:rPr>
          <w:rStyle w:val="Emphasis"/>
          <w:i w:val="0"/>
          <w:sz w:val="22"/>
          <w:szCs w:val="22"/>
          <w:lang w:val="en-GB"/>
        </w:rPr>
        <w:t>the importance of wildfires protection in</w:t>
      </w:r>
      <w:r w:rsidRPr="007901F4">
        <w:rPr>
          <w:rStyle w:val="Emphasis"/>
          <w:i w:val="0"/>
          <w:sz w:val="22"/>
          <w:szCs w:val="22"/>
          <w:lang w:val="en-GB"/>
        </w:rPr>
        <w:t xml:space="preserve"> the Republic of North Macedonia</w:t>
      </w:r>
      <w:r w:rsidR="005734DB">
        <w:rPr>
          <w:rStyle w:val="Emphasis"/>
          <w:i w:val="0"/>
          <w:sz w:val="22"/>
          <w:szCs w:val="22"/>
          <w:lang w:val="en-GB"/>
        </w:rPr>
        <w:t xml:space="preserve">, as well as </w:t>
      </w:r>
      <w:r w:rsidR="00095212">
        <w:rPr>
          <w:rStyle w:val="Emphasis"/>
          <w:i w:val="0"/>
          <w:sz w:val="22"/>
          <w:szCs w:val="22"/>
          <w:lang w:val="en-GB"/>
        </w:rPr>
        <w:t>organization of info days for local stakeholders and communities for raising awareness</w:t>
      </w:r>
      <w:r w:rsidR="00D46D85">
        <w:rPr>
          <w:rStyle w:val="Emphasis"/>
          <w:i w:val="0"/>
          <w:sz w:val="22"/>
          <w:szCs w:val="22"/>
          <w:lang w:val="en-GB"/>
        </w:rPr>
        <w:t xml:space="preserve"> and exchange of good practices for forest management</w:t>
      </w:r>
      <w:r w:rsidRPr="007901F4">
        <w:rPr>
          <w:rStyle w:val="Emphasis"/>
          <w:i w:val="0"/>
          <w:sz w:val="22"/>
          <w:szCs w:val="22"/>
          <w:lang w:val="en-GB"/>
        </w:rPr>
        <w:t xml:space="preserve">. </w:t>
      </w:r>
    </w:p>
    <w:p w14:paraId="5BF4AC76" w14:textId="76D324E2" w:rsidR="007901F4" w:rsidRDefault="007901F4" w:rsidP="007901F4">
      <w:pPr>
        <w:pStyle w:val="Blockquote"/>
        <w:ind w:left="0"/>
        <w:jc w:val="both"/>
        <w:rPr>
          <w:rStyle w:val="Emphasis"/>
          <w:i w:val="0"/>
          <w:sz w:val="22"/>
          <w:szCs w:val="22"/>
          <w:lang w:val="en-GB"/>
        </w:rPr>
      </w:pPr>
      <w:r w:rsidRPr="007901F4">
        <w:rPr>
          <w:rStyle w:val="Emphasis"/>
          <w:i w:val="0"/>
          <w:sz w:val="22"/>
          <w:szCs w:val="22"/>
          <w:lang w:val="en-GB"/>
        </w:rPr>
        <w:t>The Contractor should:</w:t>
      </w:r>
    </w:p>
    <w:p w14:paraId="5616B9B0" w14:textId="4221CFC6" w:rsidR="007901F4" w:rsidRPr="007901F4" w:rsidRDefault="00D22EA6" w:rsidP="007901F4">
      <w:pPr>
        <w:pStyle w:val="Blockquote"/>
        <w:numPr>
          <w:ilvl w:val="0"/>
          <w:numId w:val="48"/>
        </w:numPr>
        <w:jc w:val="both"/>
        <w:rPr>
          <w:rStyle w:val="Emphasis"/>
          <w:i w:val="0"/>
          <w:sz w:val="22"/>
          <w:szCs w:val="22"/>
          <w:lang w:val="en-GB"/>
        </w:rPr>
      </w:pPr>
      <w:r w:rsidRPr="007901F4">
        <w:rPr>
          <w:rStyle w:val="Emphasis"/>
          <w:i w:val="0"/>
          <w:sz w:val="22"/>
          <w:szCs w:val="22"/>
          <w:lang w:val="en-GB"/>
        </w:rPr>
        <w:t>Design, produce, and distribute communication and dissemination materials</w:t>
      </w:r>
      <w:r>
        <w:rPr>
          <w:rStyle w:val="Emphasis"/>
          <w:i w:val="0"/>
          <w:sz w:val="22"/>
          <w:szCs w:val="22"/>
          <w:lang w:val="en-GB"/>
        </w:rPr>
        <w:t>, including</w:t>
      </w:r>
      <w:r w:rsidR="00A60698">
        <w:rPr>
          <w:rStyle w:val="Emphasis"/>
          <w:i w:val="0"/>
          <w:sz w:val="22"/>
          <w:szCs w:val="22"/>
          <w:lang w:val="en-GB"/>
        </w:rPr>
        <w:t xml:space="preserve"> t</w:t>
      </w:r>
      <w:r w:rsidR="00A60698" w:rsidRPr="00A60698">
        <w:rPr>
          <w:rStyle w:val="Emphasis"/>
          <w:i w:val="0"/>
          <w:sz w:val="22"/>
          <w:szCs w:val="22"/>
          <w:lang w:val="en-GB"/>
        </w:rPr>
        <w:t xml:space="preserve">hree versions of the brochure, roller up banners, </w:t>
      </w:r>
      <w:r w:rsidR="00A60698">
        <w:rPr>
          <w:rStyle w:val="Emphasis"/>
          <w:i w:val="0"/>
          <w:sz w:val="22"/>
          <w:szCs w:val="22"/>
          <w:lang w:val="en-GB"/>
        </w:rPr>
        <w:t>and provide</w:t>
      </w:r>
      <w:r w:rsidR="00A60698" w:rsidRPr="00A60698">
        <w:rPr>
          <w:rStyle w:val="Emphasis"/>
          <w:i w:val="0"/>
          <w:sz w:val="22"/>
          <w:szCs w:val="22"/>
          <w:lang w:val="en-GB"/>
        </w:rPr>
        <w:t xml:space="preserve"> high quality photos.</w:t>
      </w:r>
    </w:p>
    <w:p w14:paraId="28CCA3B6" w14:textId="6340A3A4" w:rsidR="00D22EA6" w:rsidRDefault="00D22EA6" w:rsidP="007901F4">
      <w:pPr>
        <w:pStyle w:val="Blockquote"/>
        <w:numPr>
          <w:ilvl w:val="0"/>
          <w:numId w:val="48"/>
        </w:numPr>
        <w:jc w:val="both"/>
        <w:rPr>
          <w:rStyle w:val="Emphasis"/>
          <w:i w:val="0"/>
          <w:sz w:val="22"/>
          <w:szCs w:val="22"/>
          <w:lang w:val="en-GB"/>
        </w:rPr>
      </w:pPr>
      <w:r>
        <w:rPr>
          <w:rStyle w:val="Emphasis"/>
          <w:i w:val="0"/>
          <w:sz w:val="22"/>
          <w:szCs w:val="22"/>
          <w:lang w:val="en-GB"/>
        </w:rPr>
        <w:t xml:space="preserve">Organize </w:t>
      </w:r>
      <w:r w:rsidRPr="00D22EA6">
        <w:rPr>
          <w:rStyle w:val="Emphasis"/>
          <w:i w:val="0"/>
          <w:sz w:val="22"/>
          <w:szCs w:val="22"/>
          <w:lang w:val="en-GB"/>
        </w:rPr>
        <w:t>Info days for the local stakeholders/communities in Skopje</w:t>
      </w:r>
      <w:r>
        <w:rPr>
          <w:rStyle w:val="Emphasis"/>
          <w:i w:val="0"/>
          <w:sz w:val="22"/>
          <w:szCs w:val="22"/>
          <w:lang w:val="en-GB"/>
        </w:rPr>
        <w:t>.</w:t>
      </w:r>
    </w:p>
    <w:p w14:paraId="292EB1F6" w14:textId="305908F5" w:rsidR="007901F4" w:rsidRPr="007901F4" w:rsidRDefault="007901F4" w:rsidP="007901F4">
      <w:pPr>
        <w:pStyle w:val="Blockquote"/>
        <w:numPr>
          <w:ilvl w:val="0"/>
          <w:numId w:val="48"/>
        </w:numPr>
        <w:jc w:val="both"/>
        <w:rPr>
          <w:rStyle w:val="Emphasis"/>
          <w:i w:val="0"/>
          <w:sz w:val="22"/>
          <w:szCs w:val="22"/>
          <w:lang w:val="en-GB"/>
        </w:rPr>
      </w:pPr>
      <w:r w:rsidRPr="007901F4">
        <w:rPr>
          <w:rStyle w:val="Emphasis"/>
          <w:i w:val="0"/>
          <w:sz w:val="22"/>
          <w:szCs w:val="22"/>
          <w:lang w:val="en-GB"/>
        </w:rPr>
        <w:t>Prepare and deliver communication reports</w:t>
      </w:r>
      <w:r w:rsidR="00D22EA6">
        <w:rPr>
          <w:rStyle w:val="Emphasis"/>
          <w:i w:val="0"/>
          <w:sz w:val="22"/>
          <w:szCs w:val="22"/>
          <w:lang w:val="en-GB"/>
        </w:rPr>
        <w:t xml:space="preserve"> </w:t>
      </w:r>
      <w:r w:rsidRPr="007901F4">
        <w:rPr>
          <w:rStyle w:val="Emphasis"/>
          <w:i w:val="0"/>
          <w:sz w:val="22"/>
          <w:szCs w:val="22"/>
          <w:lang w:val="en-GB"/>
        </w:rPr>
        <w:t>and promotional campaigns.</w:t>
      </w:r>
    </w:p>
    <w:p w14:paraId="1950969C" w14:textId="77777777" w:rsidR="007901F4" w:rsidRPr="007901F4" w:rsidRDefault="007901F4" w:rsidP="007901F4">
      <w:pPr>
        <w:pStyle w:val="Blockquote"/>
        <w:numPr>
          <w:ilvl w:val="0"/>
          <w:numId w:val="48"/>
        </w:numPr>
        <w:jc w:val="both"/>
        <w:rPr>
          <w:rStyle w:val="Emphasis"/>
          <w:i w:val="0"/>
          <w:sz w:val="22"/>
          <w:szCs w:val="22"/>
          <w:lang w:val="en-GB"/>
        </w:rPr>
      </w:pPr>
      <w:r w:rsidRPr="007901F4">
        <w:rPr>
          <w:rStyle w:val="Emphasis"/>
          <w:i w:val="0"/>
          <w:sz w:val="22"/>
          <w:szCs w:val="22"/>
          <w:lang w:val="en-GB"/>
        </w:rPr>
        <w:t>Ensure coherence between national-level actions in North Macedonia and the overall cross-border communication strategy.</w:t>
      </w:r>
    </w:p>
    <w:p w14:paraId="7A42D3A8" w14:textId="6B054C5F" w:rsidR="007901F4" w:rsidRPr="007901F4" w:rsidRDefault="007901F4" w:rsidP="007901F4">
      <w:pPr>
        <w:pStyle w:val="Blockquote"/>
        <w:numPr>
          <w:ilvl w:val="0"/>
          <w:numId w:val="48"/>
        </w:numPr>
        <w:jc w:val="both"/>
        <w:rPr>
          <w:rStyle w:val="Emphasis"/>
          <w:i w:val="0"/>
          <w:sz w:val="22"/>
          <w:szCs w:val="22"/>
          <w:lang w:val="en-GB"/>
        </w:rPr>
      </w:pPr>
      <w:r w:rsidRPr="007901F4">
        <w:rPr>
          <w:rStyle w:val="Emphasis"/>
          <w:i w:val="0"/>
          <w:sz w:val="22"/>
          <w:szCs w:val="22"/>
          <w:lang w:val="en-GB"/>
        </w:rPr>
        <w:t>Guarantee full compliance of all outputs with EU visibility, accessibility, and branding requirements.</w:t>
      </w:r>
    </w:p>
    <w:p w14:paraId="12CA4C8E" w14:textId="22B3FBB3" w:rsidR="006F5FD0" w:rsidRPr="00B33EE6" w:rsidRDefault="007901F4" w:rsidP="007901F4">
      <w:pPr>
        <w:pStyle w:val="Blockquote"/>
        <w:ind w:left="0"/>
        <w:jc w:val="both"/>
        <w:rPr>
          <w:i/>
          <w:sz w:val="22"/>
          <w:szCs w:val="22"/>
          <w:lang w:val="en-GB"/>
        </w:rPr>
      </w:pPr>
      <w:r w:rsidRPr="007901F4">
        <w:rPr>
          <w:rStyle w:val="Emphasis"/>
          <w:i w:val="0"/>
          <w:sz w:val="22"/>
          <w:szCs w:val="22"/>
          <w:lang w:val="en-GB"/>
        </w:rPr>
        <w:t>This contract will contribute to the achievement of the project’s expected result of enhanced public awareness</w:t>
      </w:r>
      <w:r w:rsidR="00974A35">
        <w:rPr>
          <w:rStyle w:val="Emphasis"/>
          <w:i w:val="0"/>
          <w:sz w:val="22"/>
          <w:szCs w:val="22"/>
          <w:lang w:val="en-GB"/>
        </w:rPr>
        <w:t xml:space="preserve"> and</w:t>
      </w:r>
      <w:r w:rsidRPr="007901F4">
        <w:rPr>
          <w:rStyle w:val="Emphasis"/>
          <w:i w:val="0"/>
          <w:sz w:val="22"/>
          <w:szCs w:val="22"/>
          <w:lang w:val="en-GB"/>
        </w:rPr>
        <w:t xml:space="preserve"> stakeholder</w:t>
      </w:r>
      <w:r w:rsidR="00974A35">
        <w:rPr>
          <w:rStyle w:val="Emphasis"/>
          <w:i w:val="0"/>
          <w:sz w:val="22"/>
          <w:szCs w:val="22"/>
          <w:lang w:val="en-GB"/>
        </w:rPr>
        <w:t>/community</w:t>
      </w:r>
      <w:r w:rsidRPr="007901F4">
        <w:rPr>
          <w:rStyle w:val="Emphasis"/>
          <w:i w:val="0"/>
          <w:sz w:val="22"/>
          <w:szCs w:val="22"/>
          <w:lang w:val="en-GB"/>
        </w:rPr>
        <w:t xml:space="preserve"> engagement</w:t>
      </w:r>
      <w:r w:rsidR="00974A35">
        <w:rPr>
          <w:rStyle w:val="Emphasis"/>
          <w:i w:val="0"/>
          <w:sz w:val="22"/>
          <w:szCs w:val="22"/>
          <w:lang w:val="en-GB"/>
        </w:rPr>
        <w:t xml:space="preserve"> </w:t>
      </w:r>
      <w:r w:rsidRPr="007901F4">
        <w:rPr>
          <w:rStyle w:val="Emphasis"/>
          <w:i w:val="0"/>
          <w:sz w:val="22"/>
          <w:szCs w:val="22"/>
          <w:lang w:val="en-GB"/>
        </w:rPr>
        <w:t xml:space="preserve">in promoting </w:t>
      </w:r>
      <w:r w:rsidR="000D4715">
        <w:rPr>
          <w:rStyle w:val="Emphasis"/>
          <w:i w:val="0"/>
          <w:sz w:val="22"/>
          <w:szCs w:val="22"/>
          <w:lang w:val="en-GB"/>
        </w:rPr>
        <w:t>sustainable forest management practices</w:t>
      </w:r>
      <w:r w:rsidRPr="007901F4">
        <w:rPr>
          <w:rStyle w:val="Emphasis"/>
          <w:i w:val="0"/>
          <w:sz w:val="22"/>
          <w:szCs w:val="22"/>
          <w:lang w:val="en-GB"/>
        </w:rPr>
        <w:t>.</w:t>
      </w:r>
    </w:p>
    <w:p w14:paraId="75E79BC7"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B803F11" w14:textId="48661736" w:rsidR="00212BC7" w:rsidRDefault="00212BC7" w:rsidP="001A650B">
      <w:pPr>
        <w:jc w:val="both"/>
        <w:outlineLvl w:val="0"/>
        <w:rPr>
          <w:rStyle w:val="Strong"/>
          <w:b w:val="0"/>
          <w:sz w:val="22"/>
          <w:szCs w:val="22"/>
          <w:lang w:val="en-GB"/>
        </w:rPr>
      </w:pPr>
      <w:r w:rsidRPr="001A6777">
        <w:rPr>
          <w:rStyle w:val="Strong"/>
          <w:b w:val="0"/>
          <w:sz w:val="22"/>
          <w:szCs w:val="22"/>
          <w:lang w:val="en-GB"/>
        </w:rPr>
        <w:t xml:space="preserve">This contract is divided into lots: </w:t>
      </w:r>
      <w:r w:rsidR="000D4715">
        <w:rPr>
          <w:rStyle w:val="Strong"/>
          <w:b w:val="0"/>
          <w:sz w:val="22"/>
          <w:szCs w:val="22"/>
          <w:lang w:val="en-GB"/>
        </w:rPr>
        <w:t>2 lots</w:t>
      </w:r>
    </w:p>
    <w:p w14:paraId="6EF626EA" w14:textId="18190723" w:rsidR="000D4715" w:rsidRDefault="000D4715" w:rsidP="001A650B">
      <w:pPr>
        <w:jc w:val="both"/>
        <w:outlineLvl w:val="0"/>
        <w:rPr>
          <w:rStyle w:val="Strong"/>
          <w:b w:val="0"/>
          <w:sz w:val="22"/>
          <w:szCs w:val="22"/>
          <w:lang w:val="en-GB"/>
        </w:rPr>
      </w:pPr>
      <w:r>
        <w:rPr>
          <w:rStyle w:val="Strong"/>
          <w:b w:val="0"/>
          <w:sz w:val="22"/>
          <w:szCs w:val="22"/>
          <w:lang w:val="en-GB"/>
        </w:rPr>
        <w:t>Lot 1: Communication and dissemination materials</w:t>
      </w:r>
    </w:p>
    <w:p w14:paraId="3C2DD1C1" w14:textId="03179DB4" w:rsidR="000D4715" w:rsidRPr="001A6777" w:rsidRDefault="000D4715" w:rsidP="001A650B">
      <w:pPr>
        <w:jc w:val="both"/>
        <w:outlineLvl w:val="0"/>
        <w:rPr>
          <w:rStyle w:val="Strong"/>
          <w:b w:val="0"/>
          <w:sz w:val="22"/>
          <w:szCs w:val="22"/>
          <w:lang w:val="en-GB"/>
        </w:rPr>
      </w:pPr>
      <w:r>
        <w:rPr>
          <w:rStyle w:val="Strong"/>
          <w:b w:val="0"/>
          <w:sz w:val="22"/>
          <w:szCs w:val="22"/>
          <w:lang w:val="en-GB"/>
        </w:rPr>
        <w:t xml:space="preserve">Lot 2: </w:t>
      </w:r>
      <w:r w:rsidR="00EF4CB0">
        <w:rPr>
          <w:rStyle w:val="Strong"/>
          <w:b w:val="0"/>
          <w:sz w:val="22"/>
          <w:szCs w:val="22"/>
          <w:lang w:val="en-GB"/>
        </w:rPr>
        <w:t>Event organization</w:t>
      </w:r>
    </w:p>
    <w:p w14:paraId="56CF52C7" w14:textId="73E207A7"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11A09130" w:rsidR="0059681B" w:rsidRDefault="00EF4CB0" w:rsidP="0059681B">
      <w:pPr>
        <w:pStyle w:val="Blockquote"/>
        <w:ind w:left="0"/>
        <w:jc w:val="both"/>
        <w:rPr>
          <w:sz w:val="22"/>
          <w:szCs w:val="22"/>
          <w:lang w:val="en-GB"/>
        </w:rPr>
      </w:pPr>
      <w:r>
        <w:rPr>
          <w:sz w:val="22"/>
          <w:szCs w:val="22"/>
        </w:rPr>
        <w:t xml:space="preserve">Lot 1: </w:t>
      </w:r>
      <w:r w:rsidR="00726C83" w:rsidRPr="0059681B">
        <w:rPr>
          <w:sz w:val="22"/>
          <w:szCs w:val="22"/>
        </w:rPr>
        <w:t>Value excluding VAT:</w:t>
      </w:r>
      <w:r w:rsidR="007A6458">
        <w:rPr>
          <w:sz w:val="22"/>
          <w:szCs w:val="22"/>
        </w:rPr>
        <w:t xml:space="preserve"> </w:t>
      </w:r>
      <w:r w:rsidR="007A6458">
        <w:rPr>
          <w:sz w:val="22"/>
          <w:szCs w:val="22"/>
          <w:lang w:val="en-GB"/>
        </w:rPr>
        <w:t>4,557.50</w:t>
      </w:r>
      <w:r w:rsidR="00726C83" w:rsidRPr="00B33EE6">
        <w:rPr>
          <w:sz w:val="22"/>
          <w:szCs w:val="22"/>
          <w:lang w:val="en-GB"/>
        </w:rPr>
        <w:t xml:space="preserve"> </w:t>
      </w:r>
      <w:r w:rsidR="00971962" w:rsidRPr="0059681B">
        <w:rPr>
          <w:sz w:val="22"/>
          <w:szCs w:val="22"/>
          <w:lang w:val="en-GB"/>
        </w:rPr>
        <w:t>EUR</w:t>
      </w:r>
    </w:p>
    <w:p w14:paraId="760D336D" w14:textId="1C8EC778" w:rsidR="007A6458" w:rsidRDefault="007A6458" w:rsidP="0059681B">
      <w:pPr>
        <w:pStyle w:val="Blockquote"/>
        <w:ind w:left="0"/>
        <w:jc w:val="both"/>
        <w:rPr>
          <w:sz w:val="22"/>
          <w:szCs w:val="22"/>
          <w:lang w:val="en-GB"/>
        </w:rPr>
      </w:pPr>
      <w:r>
        <w:rPr>
          <w:sz w:val="22"/>
          <w:szCs w:val="22"/>
          <w:lang w:val="en-GB"/>
        </w:rPr>
        <w:t xml:space="preserve">Lot 2: </w:t>
      </w:r>
      <w:r w:rsidRPr="0059681B">
        <w:rPr>
          <w:sz w:val="22"/>
          <w:szCs w:val="22"/>
        </w:rPr>
        <w:t>Value excluding VAT:</w:t>
      </w:r>
      <w:r>
        <w:rPr>
          <w:sz w:val="22"/>
          <w:szCs w:val="22"/>
        </w:rPr>
        <w:t xml:space="preserve"> </w:t>
      </w:r>
      <w:r>
        <w:rPr>
          <w:sz w:val="22"/>
          <w:szCs w:val="22"/>
          <w:lang w:val="en-GB"/>
        </w:rPr>
        <w:t>2,800.00</w:t>
      </w:r>
      <w:r w:rsidRPr="00B33EE6">
        <w:rPr>
          <w:sz w:val="22"/>
          <w:szCs w:val="22"/>
          <w:lang w:val="en-GB"/>
        </w:rPr>
        <w:t xml:space="preserve"> </w:t>
      </w:r>
      <w:r w:rsidRPr="0059681B">
        <w:rPr>
          <w:sz w:val="22"/>
          <w:szCs w:val="22"/>
          <w:lang w:val="en-GB"/>
        </w:rPr>
        <w:t>EUR</w:t>
      </w:r>
    </w:p>
    <w:p w14:paraId="77259AA7" w14:textId="77777777" w:rsidR="0059681B" w:rsidRDefault="0059681B" w:rsidP="001A6777">
      <w:pPr>
        <w:pStyle w:val="Blockquote"/>
        <w:ind w:left="0" w:right="-116"/>
        <w:jc w:val="both"/>
        <w:rPr>
          <w:sz w:val="22"/>
          <w:szCs w:val="22"/>
          <w:highlight w:val="yellow"/>
          <w:lang w:val="en-GB"/>
        </w:rPr>
      </w:pPr>
    </w:p>
    <w:p w14:paraId="53C43AC9" w14:textId="77777777" w:rsidR="00BA45C3" w:rsidRPr="00B33EE6" w:rsidRDefault="00BA45C3" w:rsidP="001A6777">
      <w:pPr>
        <w:pStyle w:val="Blockquote"/>
        <w:ind w:left="0" w:right="-116"/>
        <w:jc w:val="both"/>
        <w:rPr>
          <w:sz w:val="22"/>
          <w:szCs w:val="22"/>
          <w:highlight w:val="yellow"/>
          <w:lang w:val="en-GB"/>
        </w:rPr>
      </w:pPr>
    </w:p>
    <w:p w14:paraId="283B6821" w14:textId="54BAAB2B" w:rsidR="006F5FD0" w:rsidRPr="00B33EE6" w:rsidRDefault="00AE109C" w:rsidP="001A6777">
      <w:pPr>
        <w:keepNext/>
        <w:keepLines/>
        <w:widowControl/>
        <w:jc w:val="center"/>
        <w:rPr>
          <w:sz w:val="28"/>
          <w:szCs w:val="28"/>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21854D6C" wp14:editId="21D3C85F">
                <wp:simplePos x="0" y="0"/>
                <wp:positionH relativeFrom="column">
                  <wp:posOffset>-3810</wp:posOffset>
                </wp:positionH>
                <wp:positionV relativeFrom="paragraph">
                  <wp:posOffset>-116840</wp:posOffset>
                </wp:positionV>
                <wp:extent cx="5943600" cy="635"/>
                <wp:effectExtent l="0" t="0" r="0" b="0"/>
                <wp:wrapNone/>
                <wp:docPr id="153251656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A569F"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9.2pt" to="467.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" o:allowincell="f" strokecolor="#d4d4d4" strokeweight="1.75pt">
                <v:shadow on="t" offset="0,-1pt"/>
              </v:line>
            </w:pict>
          </mc:Fallback>
        </mc:AlternateConten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6B0A0974" w14:textId="77777777" w:rsidR="0082718C" w:rsidRPr="003E2DA8" w:rsidRDefault="0082718C" w:rsidP="0082718C">
      <w:pPr>
        <w:pStyle w:val="paragraph"/>
        <w:spacing w:before="0" w:beforeAutospacing="0" w:after="0" w:afterAutospacing="0"/>
        <w:jc w:val="both"/>
        <w:textAlignment w:val="baseline"/>
        <w:rPr>
          <w:rFonts w:ascii="Segoe UI" w:hAnsi="Segoe UI" w:cs="Segoe UI"/>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3E2DA8">
        <w:rPr>
          <w:iCs/>
          <w:sz w:val="22"/>
          <w:szCs w:val="22"/>
          <w:lang w:val="en-IE"/>
        </w:rPr>
        <w:t>The legal basis of this procedure is Regulation (EU) No 2021/1529 establishing the Instrument for Pre-accession Assistance (IPA III). S</w:t>
      </w:r>
      <w:r w:rsidRPr="003E2DA8">
        <w:rPr>
          <w:rStyle w:val="normaltextrun"/>
          <w:sz w:val="22"/>
          <w:szCs w:val="22"/>
          <w:lang w:val="en-GB"/>
        </w:rPr>
        <w:t>ee Annex a2a1 of the practical guide.</w:t>
      </w:r>
    </w:p>
    <w:p w14:paraId="7B199475" w14:textId="77777777" w:rsidR="0082718C" w:rsidRPr="003E2DA8" w:rsidRDefault="0082718C" w:rsidP="0082718C">
      <w:pPr>
        <w:pStyle w:val="paragraph"/>
        <w:spacing w:before="0" w:beforeAutospacing="0" w:after="200" w:afterAutospacing="0"/>
        <w:jc w:val="both"/>
        <w:textAlignment w:val="baseline"/>
        <w:rPr>
          <w:iCs/>
          <w:sz w:val="22"/>
          <w:szCs w:val="22"/>
          <w:lang w:val="en-IE"/>
        </w:rPr>
      </w:pPr>
      <w:r w:rsidRPr="003E2DA8">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w:t>
      </w:r>
      <w:r w:rsidRPr="003E2DA8">
        <w:rPr>
          <w:iCs/>
          <w:sz w:val="22"/>
          <w:szCs w:val="22"/>
          <w:lang w:val="en-IE"/>
        </w:rPr>
        <w:lastRenderedPageBreak/>
        <w:t>territory as defined under Article 11 of Regulation (EU) No 2021/1529  establishing the Instrument for Pre-accession Assistance (IPA III).</w:t>
      </w:r>
    </w:p>
    <w:p w14:paraId="1F614D4F" w14:textId="77777777" w:rsidR="0082718C" w:rsidRPr="00F72244" w:rsidRDefault="0082718C" w:rsidP="0082718C">
      <w:pPr>
        <w:pStyle w:val="paragraph"/>
        <w:spacing w:before="0" w:beforeAutospacing="0" w:after="0" w:afterAutospacing="0"/>
        <w:ind w:left="567" w:hanging="567"/>
        <w:jc w:val="both"/>
        <w:textAlignment w:val="baseline"/>
        <w:rPr>
          <w:rStyle w:val="eop"/>
          <w:rFonts w:ascii="Calibri" w:hAnsi="Calibri" w:cs="Calibri"/>
          <w:sz w:val="22"/>
          <w:szCs w:val="22"/>
          <w:lang w:val="en-US"/>
        </w:rPr>
      </w:pPr>
      <w:r w:rsidRPr="003E2DA8">
        <w:rPr>
          <w:iCs/>
          <w:sz w:val="22"/>
          <w:szCs w:val="22"/>
          <w:lang w:val="en-IE"/>
        </w:rPr>
        <w:t>Participation is also open to international and regional organisations</w:t>
      </w:r>
      <w:r w:rsidRPr="00CC4086">
        <w:rPr>
          <w:rStyle w:val="eop"/>
          <w:rFonts w:ascii="Calibri" w:hAnsi="Calibri" w:cs="Calibri"/>
          <w:b/>
          <w:sz w:val="22"/>
          <w:szCs w:val="22"/>
          <w:lang w:val="en-US"/>
        </w:rPr>
        <w:t> </w:t>
      </w:r>
    </w:p>
    <w:p w14:paraId="63522FC5" w14:textId="3D3291BB" w:rsidR="006F5FD0" w:rsidRPr="00B33EE6" w:rsidRDefault="006F5FD0" w:rsidP="001A6777">
      <w:pPr>
        <w:spacing w:before="240"/>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519FD253" w14:textId="1AFCD350" w:rsidR="00E1782A" w:rsidRPr="00B33EE6" w:rsidRDefault="006F5FD0" w:rsidP="001A6777">
      <w:pPr>
        <w:pStyle w:val="Blockquote"/>
        <w:ind w:left="0" w:right="26"/>
        <w:jc w:val="both"/>
        <w:rPr>
          <w:i/>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r w:rsidR="00E1782A" w:rsidRPr="00B33EE6">
        <w:rPr>
          <w:sz w:val="22"/>
          <w:szCs w:val="22"/>
          <w:lang w:val="en-GB"/>
        </w:rPr>
        <w:t xml:space="preserve"> </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4"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entity(ies).</w:t>
      </w:r>
    </w:p>
    <w:bookmarkEnd w:id="14"/>
    <w:p w14:paraId="7275ED88" w14:textId="4E90924A"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of the PRAG)</w:t>
      </w:r>
      <w:r w:rsidR="006172BD">
        <w:rPr>
          <w:sz w:val="22"/>
          <w:szCs w:val="22"/>
          <w:lang w:val="en-GB"/>
        </w:rPr>
        <w:t xml:space="preserve"> </w:t>
      </w:r>
      <w:r w:rsidR="0039147E">
        <w:rPr>
          <w:sz w:val="22"/>
          <w:szCs w:val="22"/>
          <w:lang w:val="en-GB"/>
        </w:rPr>
        <w:t>at</w:t>
      </w:r>
      <w:r w:rsidR="006172BD">
        <w:rPr>
          <w:sz w:val="22"/>
          <w:szCs w:val="22"/>
          <w:lang w:val="en-GB"/>
        </w:rPr>
        <w:t xml:space="preserve"> </w:t>
      </w:r>
      <w:r w:rsidR="0039147E">
        <w:rPr>
          <w:sz w:val="22"/>
          <w:szCs w:val="22"/>
          <w:lang w:val="en-GB"/>
        </w:rPr>
        <w:t xml:space="preserve">the moment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045C02A" w:rsidR="00E9047D" w:rsidRPr="00B33EE6" w:rsidRDefault="00AE109C" w:rsidP="001A6777">
      <w:pPr>
        <w:spacing w:after="360"/>
        <w:outlineLvl w:val="0"/>
        <w:rPr>
          <w:rStyle w:val="Emphasis"/>
          <w:i w:val="0"/>
          <w:sz w:val="22"/>
          <w:szCs w:val="22"/>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387FF779">
                <wp:simplePos x="0" y="0"/>
                <wp:positionH relativeFrom="column">
                  <wp:posOffset>19050</wp:posOffset>
                </wp:positionH>
                <wp:positionV relativeFrom="paragraph">
                  <wp:posOffset>364490</wp:posOffset>
                </wp:positionV>
                <wp:extent cx="5943600" cy="635"/>
                <wp:effectExtent l="0" t="0" r="0" b="0"/>
                <wp:wrapNone/>
                <wp:docPr id="7273269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5B356"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8.7pt" to="469.5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" o:allowincell="f" strokecolor="#d4d4d4" strokeweight="1.75pt">
                <v:shadow on="t" offset="0,-1pt"/>
              </v:line>
            </w:pict>
          </mc:Fallback>
        </mc:AlternateConten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6CD63820" w:rsidR="006F5FD0" w:rsidRPr="00B33EE6" w:rsidRDefault="00ED28C1" w:rsidP="001A6777">
      <w:pPr>
        <w:pStyle w:val="Blockquote"/>
        <w:ind w:left="426" w:hanging="426"/>
        <w:jc w:val="both"/>
        <w:rPr>
          <w:i/>
          <w:sz w:val="22"/>
          <w:szCs w:val="22"/>
          <w:lang w:val="en-GB"/>
        </w:rPr>
      </w:pPr>
      <w:r>
        <w:rPr>
          <w:rStyle w:val="Emphasis"/>
          <w:i w:val="0"/>
          <w:sz w:val="22"/>
          <w:szCs w:val="22"/>
          <w:lang w:val="en-GB"/>
        </w:rPr>
        <w:t>June</w:t>
      </w:r>
      <w:r w:rsidR="006172BD" w:rsidRPr="006172BD">
        <w:rPr>
          <w:rStyle w:val="Emphasis"/>
          <w:i w:val="0"/>
          <w:sz w:val="22"/>
          <w:szCs w:val="22"/>
          <w:lang w:val="en-GB"/>
        </w:rPr>
        <w:t xml:space="preserve"> 2026</w:t>
      </w: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6A07015F" w14:textId="01F255C4" w:rsidR="006F5FD0" w:rsidRDefault="00327869" w:rsidP="001A6777">
      <w:pPr>
        <w:pStyle w:val="Blockquote"/>
        <w:ind w:left="426" w:hanging="426"/>
        <w:jc w:val="both"/>
        <w:rPr>
          <w:rStyle w:val="Emphasis"/>
          <w:i w:val="0"/>
          <w:sz w:val="22"/>
          <w:szCs w:val="22"/>
          <w:lang w:val="en-GB"/>
        </w:rPr>
      </w:pPr>
      <w:r>
        <w:rPr>
          <w:rStyle w:val="Emphasis"/>
          <w:i w:val="0"/>
          <w:sz w:val="22"/>
          <w:szCs w:val="22"/>
          <w:lang w:val="en-GB"/>
        </w:rPr>
        <w:t>June</w:t>
      </w:r>
      <w:r w:rsidR="006172BD" w:rsidRPr="006172BD">
        <w:rPr>
          <w:rStyle w:val="Emphasis"/>
          <w:i w:val="0"/>
          <w:sz w:val="22"/>
          <w:szCs w:val="22"/>
          <w:lang w:val="en-GB"/>
        </w:rPr>
        <w:t xml:space="preserve"> 2026 - August 202</w:t>
      </w:r>
      <w:r w:rsidR="004A4493">
        <w:rPr>
          <w:rStyle w:val="Emphasis"/>
          <w:i w:val="0"/>
          <w:sz w:val="22"/>
          <w:szCs w:val="22"/>
          <w:lang w:val="en-GB"/>
        </w:rPr>
        <w:t>6</w:t>
      </w:r>
      <w:r w:rsidR="006172BD">
        <w:rPr>
          <w:rStyle w:val="Emphasis"/>
          <w:i w:val="0"/>
          <w:sz w:val="22"/>
          <w:szCs w:val="22"/>
          <w:lang w:val="en-GB"/>
        </w:rPr>
        <w:t xml:space="preserve"> </w:t>
      </w:r>
    </w:p>
    <w:p w14:paraId="75C85AA2" w14:textId="77777777" w:rsidR="00614BDF" w:rsidRPr="00B33EE6" w:rsidRDefault="00614BDF" w:rsidP="001A6777">
      <w:pPr>
        <w:pStyle w:val="Blockquote"/>
        <w:ind w:left="426" w:hanging="426"/>
        <w:jc w:val="both"/>
        <w:rPr>
          <w:i/>
          <w:sz w:val="22"/>
          <w:szCs w:val="22"/>
          <w:lang w:val="en-GB"/>
        </w:rPr>
      </w:pPr>
    </w:p>
    <w:p w14:paraId="29CC7DD8" w14:textId="16C2D52D" w:rsidR="006F5FD0" w:rsidRPr="00B33EE6" w:rsidRDefault="00AE109C">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7EF4F75E">
                <wp:simplePos x="0" y="0"/>
                <wp:positionH relativeFrom="column">
                  <wp:posOffset>0</wp:posOffset>
                </wp:positionH>
                <wp:positionV relativeFrom="paragraph">
                  <wp:posOffset>238125</wp:posOffset>
                </wp:positionV>
                <wp:extent cx="5943600" cy="635"/>
                <wp:effectExtent l="0" t="0" r="0" b="0"/>
                <wp:wrapNone/>
                <wp:docPr id="156949091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FA124"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78FC08A0" w:rsidR="00215403" w:rsidRPr="00AE0634" w:rsidRDefault="00215403" w:rsidP="001A6777">
      <w:pPr>
        <w:widowControl/>
        <w:spacing w:before="240" w:after="0"/>
        <w:jc w:val="both"/>
        <w:rPr>
          <w:sz w:val="22"/>
          <w:szCs w:val="22"/>
          <w:lang w:val="en-GB"/>
        </w:rPr>
      </w:pPr>
      <w:r w:rsidRPr="00AE0634">
        <w:rPr>
          <w:sz w:val="22"/>
          <w:szCs w:val="22"/>
          <w:lang w:val="en-GB"/>
        </w:rPr>
        <w:lastRenderedPageBreak/>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7BC01BC0" w14:textId="02F0B267" w:rsidR="00EC42F9" w:rsidRPr="00B36758" w:rsidRDefault="00215403" w:rsidP="00B36758">
      <w:pPr>
        <w:widowControl/>
        <w:spacing w:before="240" w:after="0"/>
        <w:ind w:right="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5A4A9EEF"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as a whole</w:t>
      </w:r>
      <w:r w:rsidR="006751D2" w:rsidRPr="001A6777">
        <w:rPr>
          <w:b/>
          <w:bCs/>
          <w:sz w:val="22"/>
          <w:szCs w:val="22"/>
          <w:lang w:val="en-GB"/>
        </w:rPr>
        <w:t xml:space="preserve"> if not specified otherwise.</w:t>
      </w:r>
      <w:r w:rsidR="006751D2" w:rsidRPr="00B33EE6">
        <w:rPr>
          <w:sz w:val="22"/>
          <w:szCs w:val="22"/>
          <w:lang w:val="en-GB"/>
        </w:rPr>
        <w:t xml:space="preserve"> The selection criteria will not be applied to natural persons and single-member companies when they are sub-contractors.</w:t>
      </w:r>
    </w:p>
    <w:p w14:paraId="13C30922" w14:textId="5B0B31CC" w:rsidR="004916FF" w:rsidRDefault="004916FF" w:rsidP="001A6777">
      <w:pPr>
        <w:pStyle w:val="Blockquote"/>
        <w:ind w:left="0" w:right="26"/>
        <w:jc w:val="both"/>
        <w:rPr>
          <w:sz w:val="22"/>
          <w:szCs w:val="22"/>
          <w:lang w:val="en-GB"/>
        </w:rPr>
      </w:pPr>
      <w:bookmarkStart w:id="15"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p>
    <w:bookmarkEnd w:id="15"/>
    <w:p w14:paraId="53A16187" w14:textId="52EABE0E"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1A6777">
        <w:rPr>
          <w:b/>
          <w:bCs/>
          <w:sz w:val="22"/>
          <w:szCs w:val="22"/>
          <w:lang w:val="en-GB"/>
        </w:rPr>
        <w:t>the last three years for which accounts have been closed.</w:t>
      </w:r>
    </w:p>
    <w:p w14:paraId="2C617AC3" w14:textId="77777777" w:rsidR="00D05BF4" w:rsidRPr="002D18CF" w:rsidRDefault="00D05BF4" w:rsidP="001A6777">
      <w:pPr>
        <w:spacing w:before="0" w:after="120" w:line="240" w:lineRule="atLeast"/>
        <w:ind w:left="284"/>
        <w:rPr>
          <w:b/>
          <w:sz w:val="22"/>
          <w:szCs w:val="22"/>
          <w:lang w:val="en-GB"/>
        </w:rPr>
      </w:pPr>
      <w:r w:rsidRPr="00A35829">
        <w:rPr>
          <w:b/>
          <w:sz w:val="22"/>
          <w:szCs w:val="22"/>
          <w:lang w:val="en-GB"/>
        </w:rPr>
        <w:t xml:space="preserve">Criterion 1: </w:t>
      </w:r>
      <w:r>
        <w:rPr>
          <w:b/>
          <w:sz w:val="22"/>
          <w:szCs w:val="22"/>
          <w:lang w:val="en-GB"/>
        </w:rPr>
        <w:t>average annual turnover</w:t>
      </w:r>
    </w:p>
    <w:p w14:paraId="2478DFCD" w14:textId="60786B1C" w:rsidR="00343975" w:rsidRPr="00343975" w:rsidRDefault="00343975" w:rsidP="00343975">
      <w:pPr>
        <w:pStyle w:val="Blockquote"/>
        <w:numPr>
          <w:ilvl w:val="0"/>
          <w:numId w:val="36"/>
        </w:numPr>
        <w:tabs>
          <w:tab w:val="clear" w:pos="360"/>
          <w:tab w:val="left" w:pos="851"/>
        </w:tabs>
        <w:ind w:left="851" w:right="0" w:hanging="294"/>
        <w:jc w:val="both"/>
        <w:rPr>
          <w:sz w:val="20"/>
          <w:lang w:val="en-GB"/>
        </w:rPr>
      </w:pPr>
      <w:r w:rsidRPr="00343975">
        <w:rPr>
          <w:sz w:val="22"/>
          <w:szCs w:val="18"/>
        </w:rPr>
        <w:t>the average annual turnover of the tenderer must be minimum at the level or exceed the maximum budget of the contract i.e. the maximum budget stated in the contract notice</w:t>
      </w:r>
      <w:r>
        <w:rPr>
          <w:sz w:val="22"/>
          <w:szCs w:val="18"/>
        </w:rPr>
        <w:t>.</w:t>
      </w:r>
    </w:p>
    <w:p w14:paraId="5D1D2771" w14:textId="5977BD32" w:rsidR="00614BDF" w:rsidRPr="00B33EE6" w:rsidRDefault="00571687" w:rsidP="00B36758">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taken into account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083D5F68" w14:textId="3CBBE53E" w:rsidR="00DC3FE0" w:rsidRPr="00AF15B9" w:rsidRDefault="00DC3FE0" w:rsidP="00DC3FE0">
      <w:pPr>
        <w:pStyle w:val="Blockquote"/>
        <w:numPr>
          <w:ilvl w:val="0"/>
          <w:numId w:val="36"/>
        </w:numPr>
        <w:tabs>
          <w:tab w:val="clear" w:pos="360"/>
          <w:tab w:val="left" w:pos="851"/>
        </w:tabs>
        <w:ind w:left="851" w:right="0" w:hanging="294"/>
        <w:jc w:val="both"/>
      </w:pPr>
      <w:r w:rsidRPr="00DC3FE0">
        <w:rPr>
          <w:sz w:val="22"/>
          <w:szCs w:val="18"/>
        </w:rPr>
        <w:t xml:space="preserve">has sufficient ongoing staff resources and expertise to be able to handle the proposed contract. “Sufficient” means at least </w:t>
      </w:r>
      <w:r w:rsidRPr="00DC3FE0">
        <w:rPr>
          <w:sz w:val="22"/>
          <w:szCs w:val="18"/>
        </w:rPr>
        <w:t>1</w:t>
      </w:r>
      <w:r w:rsidRPr="00DC3FE0">
        <w:rPr>
          <w:sz w:val="22"/>
          <w:szCs w:val="18"/>
        </w:rPr>
        <w:t xml:space="preserve"> (</w:t>
      </w:r>
      <w:r w:rsidRPr="00DC3FE0">
        <w:rPr>
          <w:sz w:val="22"/>
          <w:szCs w:val="18"/>
        </w:rPr>
        <w:t>one</w:t>
      </w:r>
      <w:r w:rsidRPr="00DC3FE0">
        <w:rPr>
          <w:sz w:val="22"/>
          <w:szCs w:val="18"/>
        </w:rPr>
        <w:t>) staff currently work for the tenderer in fields related to this contract</w:t>
      </w:r>
      <w:r>
        <w:t>.</w:t>
      </w:r>
      <w:r w:rsidRPr="00AF15B9">
        <w:t xml:space="preserve"> </w:t>
      </w:r>
    </w:p>
    <w:p w14:paraId="49577ACA" w14:textId="2106636E" w:rsidR="001A4F1E" w:rsidRPr="00CD45A2" w:rsidRDefault="00571687" w:rsidP="00CD45A2">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r w:rsidR="001A4F1E">
        <w:rPr>
          <w:sz w:val="22"/>
          <w:szCs w:val="22"/>
          <w:lang w:val="en-IE"/>
        </w:rPr>
        <w:t xml:space="preserve"> </w:t>
      </w:r>
      <w:bookmarkStart w:id="16" w:name="_Hlk160467923"/>
    </w:p>
    <w:bookmarkEnd w:id="16"/>
    <w:p w14:paraId="4DAEE815" w14:textId="27743E94" w:rsidR="00CD45A2" w:rsidRPr="00B33EE6" w:rsidRDefault="00CD45A2" w:rsidP="00CD45A2">
      <w:pPr>
        <w:pStyle w:val="Blockquote"/>
        <w:numPr>
          <w:ilvl w:val="0"/>
          <w:numId w:val="34"/>
        </w:numPr>
        <w:tabs>
          <w:tab w:val="clear" w:pos="360"/>
          <w:tab w:val="num" w:pos="644"/>
          <w:tab w:val="left" w:pos="851"/>
        </w:tabs>
        <w:ind w:left="644" w:right="0"/>
        <w:jc w:val="both"/>
        <w:rPr>
          <w:sz w:val="22"/>
          <w:szCs w:val="22"/>
          <w:lang w:val="en-GB"/>
        </w:rPr>
      </w:pPr>
      <w:r w:rsidRPr="00AF15B9">
        <w:rPr>
          <w:sz w:val="22"/>
          <w:szCs w:val="22"/>
          <w:lang w:val="en-GB"/>
        </w:rPr>
        <w:t xml:space="preserve">the tenderer has delivered </w:t>
      </w:r>
      <w:r w:rsidR="00B62E8D">
        <w:rPr>
          <w:sz w:val="22"/>
          <w:szCs w:val="22"/>
          <w:lang w:val="en-GB"/>
        </w:rPr>
        <w:t>services</w:t>
      </w:r>
      <w:r w:rsidRPr="00AF15B9">
        <w:rPr>
          <w:sz w:val="22"/>
          <w:szCs w:val="22"/>
          <w:lang w:val="en-GB"/>
        </w:rPr>
        <w:t xml:space="preserve"> under at least 1 (one) contract with a budget of at least that of this contract</w:t>
      </w:r>
      <w:r w:rsidR="00B62E8D">
        <w:rPr>
          <w:sz w:val="22"/>
          <w:szCs w:val="22"/>
          <w:lang w:val="en-GB"/>
        </w:rPr>
        <w:t xml:space="preserve"> </w:t>
      </w:r>
      <w:r w:rsidRPr="00AF15B9">
        <w:rPr>
          <w:sz w:val="22"/>
          <w:szCs w:val="22"/>
          <w:lang w:val="en-GB"/>
        </w:rPr>
        <w:t>which was implemented at any moment during the</w:t>
      </w:r>
      <w:r w:rsidRPr="00B33EE6">
        <w:rPr>
          <w:sz w:val="22"/>
          <w:szCs w:val="22"/>
          <w:lang w:val="en-GB"/>
        </w:rPr>
        <w:t xml:space="preserve"> following period</w:t>
      </w:r>
      <w:r>
        <w:rPr>
          <w:sz w:val="22"/>
          <w:szCs w:val="22"/>
          <w:lang w:val="en-GB"/>
        </w:rPr>
        <w:t>: 2022-2025</w:t>
      </w:r>
      <w:r w:rsidRPr="00B33EE6">
        <w:rPr>
          <w:sz w:val="22"/>
          <w:szCs w:val="22"/>
          <w:lang w:val="en-GB"/>
        </w:rPr>
        <w:t>.</w:t>
      </w:r>
    </w:p>
    <w:p w14:paraId="3364A443" w14:textId="6346D864" w:rsidR="007121FB"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17" w:name="_Hlk169267969"/>
      <w:r w:rsidR="001A4F1E">
        <w:rPr>
          <w:sz w:val="22"/>
          <w:szCs w:val="22"/>
          <w:lang w:val="en-GB"/>
        </w:rPr>
        <w:t>implemented</w:t>
      </w:r>
      <w:bookmarkEnd w:id="17"/>
      <w:r w:rsidR="001A4F1E">
        <w:rPr>
          <w:sz w:val="22"/>
          <w:szCs w:val="22"/>
          <w:lang w:val="en-GB"/>
        </w:rPr>
        <w:t xml:space="preserve"> </w:t>
      </w:r>
      <w:r w:rsidRPr="00B644B9">
        <w:rPr>
          <w:sz w:val="22"/>
          <w:szCs w:val="22"/>
          <w:lang w:val="en-GB"/>
        </w:rPr>
        <w:t xml:space="preserve">at any time during the indicated period but it does not necessarily have to be completed during that period, nor </w:t>
      </w:r>
      <w:r w:rsidRPr="00B644B9">
        <w:rPr>
          <w:sz w:val="22"/>
          <w:szCs w:val="22"/>
          <w:lang w:val="en-GB"/>
        </w:rPr>
        <w:lastRenderedPageBreak/>
        <w:t xml:space="preserve">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18" w:name="_Hlk169268021"/>
      <w:r w:rsidR="001A4F1E" w:rsidRPr="005C26A3">
        <w:rPr>
          <w:sz w:val="22"/>
          <w:szCs w:val="22"/>
          <w:lang w:val="en-GB"/>
        </w:rPr>
        <w:t xml:space="preserve">partially implemented during, but </w:t>
      </w:r>
      <w:bookmarkEnd w:id="18"/>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19"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19"/>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0"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0"/>
      <w:r w:rsidRPr="00B644B9">
        <w:rPr>
          <w:sz w:val="22"/>
          <w:szCs w:val="22"/>
          <w:lang w:val="en-GB"/>
        </w:rPr>
        <w:t>, together with a description of the nature of the services provided.</w:t>
      </w:r>
    </w:p>
    <w:p w14:paraId="69789175" w14:textId="77777777" w:rsidR="00614BDF" w:rsidRPr="00B33EE6" w:rsidRDefault="00614BDF" w:rsidP="001A6777">
      <w:pPr>
        <w:pStyle w:val="Blockquote"/>
        <w:tabs>
          <w:tab w:val="left" w:pos="284"/>
        </w:tabs>
        <w:ind w:right="26"/>
        <w:jc w:val="both"/>
        <w:rPr>
          <w:sz w:val="22"/>
          <w:szCs w:val="22"/>
          <w:lang w:val="en-GB"/>
        </w:rPr>
      </w:pP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1E9A3C59" w:rsidR="006F5FD0" w:rsidRPr="00B33EE6" w:rsidRDefault="00AE109C" w:rsidP="001A6777">
      <w:pPr>
        <w:keepNext/>
        <w:keepLines/>
        <w:widowControl/>
        <w:spacing w:after="240"/>
        <w:jc w:val="center"/>
        <w:rPr>
          <w:sz w:val="28"/>
          <w:szCs w:val="28"/>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0FDFFA83">
                <wp:simplePos x="0" y="0"/>
                <wp:positionH relativeFrom="column">
                  <wp:posOffset>19050</wp:posOffset>
                </wp:positionH>
                <wp:positionV relativeFrom="paragraph">
                  <wp:posOffset>-80645</wp:posOffset>
                </wp:positionV>
                <wp:extent cx="5943600" cy="635"/>
                <wp:effectExtent l="0" t="0" r="0" b="0"/>
                <wp:wrapNone/>
                <wp:docPr id="209668775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26D9C"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35pt" to="469.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" o:allowincell="f" strokecolor="#d4d4d4" strokeweight="1.75pt">
                <v:shadow on="t" offset="0,-1pt"/>
              </v:line>
            </w:pict>
          </mc:Fallback>
        </mc:AlternateConten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2BCC9861" w14:textId="50669EDB" w:rsidR="00DC07C7"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45688578" w:rsidR="006F5FD0" w:rsidRPr="00B33EE6" w:rsidRDefault="00AE109C" w:rsidP="001A6777">
      <w:pPr>
        <w:pStyle w:val="Blockquote"/>
        <w:ind w:left="0" w:right="26"/>
        <w:jc w:val="both"/>
        <w:rPr>
          <w:sz w:val="22"/>
          <w:szCs w:val="22"/>
          <w:lang w:val="en-GB"/>
        </w:rPr>
      </w:pP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AE109C" w:rsidP="001A6777">
      <w:pPr>
        <w:pStyle w:val="Blockquote"/>
        <w:ind w:left="0" w:right="26"/>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lastRenderedPageBreak/>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05D7988B" w14:textId="77777777" w:rsidR="00614BDF" w:rsidRDefault="00614BDF" w:rsidP="001A6777">
      <w:pPr>
        <w:keepNext/>
        <w:keepLines/>
        <w:widowControl/>
        <w:ind w:left="426" w:hanging="426"/>
        <w:outlineLvl w:val="0"/>
        <w:rPr>
          <w:rStyle w:val="Strong"/>
        </w:rPr>
      </w:pPr>
    </w:p>
    <w:p w14:paraId="38DC66B2" w14:textId="0BE907A9"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7A5C8404" w14:textId="0C927D22" w:rsidR="00AF412E" w:rsidRPr="001A6777" w:rsidRDefault="00AF412E" w:rsidP="001A6777">
      <w:pPr>
        <w:widowControl/>
        <w:snapToGrid w:val="0"/>
        <w:spacing w:after="240"/>
        <w:ind w:right="26"/>
        <w:jc w:val="both"/>
        <w:rPr>
          <w:sz w:val="22"/>
          <w:szCs w:val="22"/>
          <w:lang w:val="en-GB"/>
        </w:rPr>
      </w:pPr>
      <w:r w:rsidRPr="001A6777">
        <w:rPr>
          <w:sz w:val="22"/>
          <w:szCs w:val="22"/>
          <w:lang w:val="en-GB"/>
        </w:rPr>
        <w:t xml:space="preserve">Financial data to be provided by the candidate in the standard application form  must be expressed in </w:t>
      </w:r>
      <w:r w:rsidRPr="00467A60">
        <w:rPr>
          <w:sz w:val="22"/>
          <w:szCs w:val="22"/>
          <w:lang w:val="en-GB"/>
        </w:rPr>
        <w:t>EUR</w:t>
      </w:r>
      <w:r w:rsidRPr="001A6777">
        <w:rPr>
          <w:sz w:val="22"/>
          <w:szCs w:val="22"/>
          <w:lang w:val="en-GB"/>
        </w:rPr>
        <w:t xml:space="preserve">. If applicable, where a candidate refers to amounts originally expressed in a different currency, the conversion to </w:t>
      </w:r>
      <w:r w:rsidRPr="00467A60">
        <w:rPr>
          <w:sz w:val="22"/>
          <w:szCs w:val="22"/>
          <w:lang w:val="en-GB"/>
        </w:rPr>
        <w:t xml:space="preserve">EUR </w:t>
      </w:r>
      <w:r w:rsidRPr="001A6777">
        <w:rPr>
          <w:sz w:val="22"/>
          <w:szCs w:val="22"/>
          <w:lang w:val="en-GB"/>
        </w:rPr>
        <w:t>shall be made in accordance with the InforEuro exchange rate of</w:t>
      </w:r>
      <w:r w:rsidR="00467A60">
        <w:rPr>
          <w:sz w:val="22"/>
          <w:szCs w:val="22"/>
          <w:lang w:val="en-GB"/>
        </w:rPr>
        <w:t xml:space="preserve"> </w:t>
      </w:r>
      <w:r w:rsidR="00B62E8D">
        <w:rPr>
          <w:b/>
          <w:sz w:val="22"/>
          <w:szCs w:val="22"/>
          <w:lang w:val="en-GB"/>
        </w:rPr>
        <w:t>June</w:t>
      </w:r>
      <w:r w:rsidR="00205BA0">
        <w:rPr>
          <w:b/>
          <w:sz w:val="22"/>
          <w:szCs w:val="22"/>
          <w:lang w:val="en-GB"/>
        </w:rPr>
        <w:t xml:space="preserve"> 2026</w:t>
      </w:r>
      <w:r w:rsidRPr="001A6777">
        <w:rPr>
          <w:sz w:val="22"/>
          <w:szCs w:val="22"/>
          <w:lang w:val="en-GB"/>
        </w:rPr>
        <w:t xml:space="preserve">, which can be found at the following address: </w:t>
      </w:r>
      <w:hyperlink r:id="rId10" w:history="1">
        <w:r w:rsidRPr="001A6777">
          <w:rPr>
            <w:rStyle w:val="Hyperlink"/>
            <w:sz w:val="22"/>
            <w:szCs w:val="22"/>
            <w:lang w:val="en-GB"/>
          </w:rPr>
          <w:t>http://ec.europa.eu/budget/graphs/inforeuro.html</w:t>
        </w:r>
      </w:hyperlink>
      <w:r w:rsidRPr="001A6777">
        <w:rPr>
          <w:sz w:val="22"/>
          <w:szCs w:val="22"/>
          <w:lang w:val="en-GB"/>
        </w:rPr>
        <w:t>.</w:t>
      </w:r>
    </w:p>
    <w:p w14:paraId="4EE4635D" w14:textId="6B7C37EF" w:rsidR="00E9047D" w:rsidRPr="00F9055E" w:rsidRDefault="00E9047D" w:rsidP="001A6777">
      <w:pPr>
        <w:pStyle w:val="Blockquote"/>
        <w:ind w:left="0"/>
        <w:jc w:val="both"/>
        <w:rPr>
          <w:sz w:val="22"/>
          <w:szCs w:val="22"/>
          <w:lang w:val="en-GB"/>
        </w:rPr>
      </w:pP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F018C9">
      <w:headerReference w:type="default" r:id="rId11"/>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42EFA" w14:textId="77777777" w:rsidR="00F71998" w:rsidRDefault="00F71998">
      <w:r>
        <w:separator/>
      </w:r>
    </w:p>
  </w:endnote>
  <w:endnote w:type="continuationSeparator" w:id="0">
    <w:p w14:paraId="03107B7A" w14:textId="77777777" w:rsidR="00F71998" w:rsidRDefault="00F71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23400CBA"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571CCB8"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22B9F" w14:textId="77777777" w:rsidR="00F71998" w:rsidRDefault="00F71998">
      <w:r>
        <w:separator/>
      </w:r>
    </w:p>
  </w:footnote>
  <w:footnote w:type="continuationSeparator" w:id="0">
    <w:p w14:paraId="49D751DB" w14:textId="77777777" w:rsidR="00F71998" w:rsidRDefault="00F71998">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D4230" w14:textId="4BF1E82D" w:rsidR="00485EBA" w:rsidRPr="00485EBA" w:rsidRDefault="00AE109C" w:rsidP="00453377">
    <w:pPr>
      <w:pStyle w:val="Header"/>
      <w:jc w:val="center"/>
    </w:pPr>
    <w:r>
      <w:rPr>
        <w:b/>
        <w:noProof/>
        <w:snapToGrid/>
        <w:sz w:val="28"/>
        <w:szCs w:val="28"/>
        <w:lang w:val="en-GB"/>
      </w:rPr>
      <w:drawing>
        <wp:inline distT="0" distB="0" distL="0" distR="0" wp14:anchorId="4E3F2797" wp14:editId="1D6522B9">
          <wp:extent cx="427609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6090" cy="793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5997130"/>
    <w:multiLevelType w:val="hybridMultilevel"/>
    <w:tmpl w:val="08AE5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6F868BC"/>
    <w:multiLevelType w:val="multilevel"/>
    <w:tmpl w:val="94A4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4"/>
  </w:num>
  <w:num w:numId="35" w16cid:durableId="337386378">
    <w:abstractNumId w:val="35"/>
  </w:num>
  <w:num w:numId="36" w16cid:durableId="2127701039">
    <w:abstractNumId w:val="33"/>
  </w:num>
  <w:num w:numId="37" w16cid:durableId="962926559">
    <w:abstractNumId w:val="37"/>
  </w:num>
  <w:num w:numId="38" w16cid:durableId="1435200785">
    <w:abstractNumId w:val="40"/>
  </w:num>
  <w:num w:numId="39" w16cid:durableId="90203469">
    <w:abstractNumId w:val="46"/>
  </w:num>
  <w:num w:numId="40" w16cid:durableId="715812902">
    <w:abstractNumId w:val="48"/>
  </w:num>
  <w:num w:numId="41" w16cid:durableId="624190094">
    <w:abstractNumId w:val="42"/>
  </w:num>
  <w:num w:numId="42" w16cid:durableId="1712731211">
    <w:abstractNumId w:val="45"/>
  </w:num>
  <w:num w:numId="43" w16cid:durableId="911357192">
    <w:abstractNumId w:val="38"/>
  </w:num>
  <w:num w:numId="44" w16cid:durableId="1484202604">
    <w:abstractNumId w:val="34"/>
  </w:num>
  <w:num w:numId="45" w16cid:durableId="1048841874">
    <w:abstractNumId w:val="39"/>
  </w:num>
  <w:num w:numId="46" w16cid:durableId="387386429">
    <w:abstractNumId w:val="41"/>
  </w:num>
  <w:num w:numId="47" w16cid:durableId="75322630">
    <w:abstractNumId w:val="43"/>
  </w:num>
  <w:num w:numId="48" w16cid:durableId="188832696">
    <w:abstractNumId w:val="47"/>
  </w:num>
  <w:num w:numId="49" w16cid:durableId="170151207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3004C"/>
    <w:rsid w:val="00030910"/>
    <w:rsid w:val="000333FE"/>
    <w:rsid w:val="00051D1D"/>
    <w:rsid w:val="00060001"/>
    <w:rsid w:val="0006084A"/>
    <w:rsid w:val="00060F26"/>
    <w:rsid w:val="00063FB5"/>
    <w:rsid w:val="00080900"/>
    <w:rsid w:val="0008338B"/>
    <w:rsid w:val="00087A72"/>
    <w:rsid w:val="00093202"/>
    <w:rsid w:val="00094707"/>
    <w:rsid w:val="00095030"/>
    <w:rsid w:val="00095212"/>
    <w:rsid w:val="000A0D57"/>
    <w:rsid w:val="000A3758"/>
    <w:rsid w:val="000A7D2D"/>
    <w:rsid w:val="000B693E"/>
    <w:rsid w:val="000B7C91"/>
    <w:rsid w:val="000C1101"/>
    <w:rsid w:val="000C1522"/>
    <w:rsid w:val="000D1732"/>
    <w:rsid w:val="000D3847"/>
    <w:rsid w:val="000D3EBF"/>
    <w:rsid w:val="000D4715"/>
    <w:rsid w:val="000D4A8C"/>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95F75"/>
    <w:rsid w:val="001A4F1E"/>
    <w:rsid w:val="001A59BB"/>
    <w:rsid w:val="001A650B"/>
    <w:rsid w:val="001A6777"/>
    <w:rsid w:val="001B2571"/>
    <w:rsid w:val="001C21A2"/>
    <w:rsid w:val="001C64F1"/>
    <w:rsid w:val="001D19A6"/>
    <w:rsid w:val="001D55F7"/>
    <w:rsid w:val="001E50A2"/>
    <w:rsid w:val="001F0839"/>
    <w:rsid w:val="001F1546"/>
    <w:rsid w:val="001F6AB7"/>
    <w:rsid w:val="001F780C"/>
    <w:rsid w:val="001F7E89"/>
    <w:rsid w:val="00201320"/>
    <w:rsid w:val="00205BA0"/>
    <w:rsid w:val="00212656"/>
    <w:rsid w:val="00212BC7"/>
    <w:rsid w:val="00213E14"/>
    <w:rsid w:val="00215403"/>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2F7F2E"/>
    <w:rsid w:val="003045C3"/>
    <w:rsid w:val="00313F6B"/>
    <w:rsid w:val="00322D52"/>
    <w:rsid w:val="00323016"/>
    <w:rsid w:val="003232ED"/>
    <w:rsid w:val="003237E4"/>
    <w:rsid w:val="00323BDD"/>
    <w:rsid w:val="003262FC"/>
    <w:rsid w:val="00326B16"/>
    <w:rsid w:val="00327869"/>
    <w:rsid w:val="00327E0B"/>
    <w:rsid w:val="00330261"/>
    <w:rsid w:val="003378F6"/>
    <w:rsid w:val="00340648"/>
    <w:rsid w:val="00342E7F"/>
    <w:rsid w:val="00343975"/>
    <w:rsid w:val="00347673"/>
    <w:rsid w:val="00353144"/>
    <w:rsid w:val="00356DB6"/>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6E63"/>
    <w:rsid w:val="00397073"/>
    <w:rsid w:val="003A4357"/>
    <w:rsid w:val="003B1B35"/>
    <w:rsid w:val="003C0359"/>
    <w:rsid w:val="003C1515"/>
    <w:rsid w:val="003C23AA"/>
    <w:rsid w:val="003D16FB"/>
    <w:rsid w:val="003D6CAD"/>
    <w:rsid w:val="003E782D"/>
    <w:rsid w:val="00400098"/>
    <w:rsid w:val="004020E2"/>
    <w:rsid w:val="0040360C"/>
    <w:rsid w:val="004108A4"/>
    <w:rsid w:val="00414AE3"/>
    <w:rsid w:val="00415616"/>
    <w:rsid w:val="004207FF"/>
    <w:rsid w:val="00424124"/>
    <w:rsid w:val="00433BCA"/>
    <w:rsid w:val="0043533D"/>
    <w:rsid w:val="00445514"/>
    <w:rsid w:val="00452ED8"/>
    <w:rsid w:val="00453377"/>
    <w:rsid w:val="0045494F"/>
    <w:rsid w:val="004567DF"/>
    <w:rsid w:val="00467A60"/>
    <w:rsid w:val="00472630"/>
    <w:rsid w:val="00473883"/>
    <w:rsid w:val="00476D80"/>
    <w:rsid w:val="00480B5C"/>
    <w:rsid w:val="00481C54"/>
    <w:rsid w:val="00482E0D"/>
    <w:rsid w:val="004850B4"/>
    <w:rsid w:val="00485EBA"/>
    <w:rsid w:val="004901C2"/>
    <w:rsid w:val="004916FF"/>
    <w:rsid w:val="004957E5"/>
    <w:rsid w:val="004A4493"/>
    <w:rsid w:val="004C21CC"/>
    <w:rsid w:val="004C3FDE"/>
    <w:rsid w:val="004C49B2"/>
    <w:rsid w:val="004D031B"/>
    <w:rsid w:val="004D4663"/>
    <w:rsid w:val="004D5EDB"/>
    <w:rsid w:val="004E083B"/>
    <w:rsid w:val="004E1482"/>
    <w:rsid w:val="004E69A4"/>
    <w:rsid w:val="004E6C3D"/>
    <w:rsid w:val="004F00C7"/>
    <w:rsid w:val="004F0F08"/>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4DB"/>
    <w:rsid w:val="00573F7A"/>
    <w:rsid w:val="00582326"/>
    <w:rsid w:val="00584BF4"/>
    <w:rsid w:val="00584D96"/>
    <w:rsid w:val="00590ADB"/>
    <w:rsid w:val="0059681B"/>
    <w:rsid w:val="005A21DC"/>
    <w:rsid w:val="005B35A2"/>
    <w:rsid w:val="005B4F80"/>
    <w:rsid w:val="005B5E3C"/>
    <w:rsid w:val="005C1022"/>
    <w:rsid w:val="005C71EF"/>
    <w:rsid w:val="005D41DD"/>
    <w:rsid w:val="005F776D"/>
    <w:rsid w:val="0060359F"/>
    <w:rsid w:val="0061336A"/>
    <w:rsid w:val="00614BDF"/>
    <w:rsid w:val="006172BD"/>
    <w:rsid w:val="00620F00"/>
    <w:rsid w:val="006309DE"/>
    <w:rsid w:val="006329A9"/>
    <w:rsid w:val="00632BDC"/>
    <w:rsid w:val="00633B27"/>
    <w:rsid w:val="0064390B"/>
    <w:rsid w:val="00661E54"/>
    <w:rsid w:val="00663C6D"/>
    <w:rsid w:val="006714ED"/>
    <w:rsid w:val="006738B9"/>
    <w:rsid w:val="00674F9C"/>
    <w:rsid w:val="006751D2"/>
    <w:rsid w:val="006770CA"/>
    <w:rsid w:val="0068424D"/>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10A38"/>
    <w:rsid w:val="007121FB"/>
    <w:rsid w:val="007129D6"/>
    <w:rsid w:val="00712CB3"/>
    <w:rsid w:val="00715755"/>
    <w:rsid w:val="00726C83"/>
    <w:rsid w:val="00731A9A"/>
    <w:rsid w:val="007471C5"/>
    <w:rsid w:val="00750FF8"/>
    <w:rsid w:val="00753FC2"/>
    <w:rsid w:val="00756C38"/>
    <w:rsid w:val="00761673"/>
    <w:rsid w:val="00761893"/>
    <w:rsid w:val="007645D0"/>
    <w:rsid w:val="007653F4"/>
    <w:rsid w:val="00770822"/>
    <w:rsid w:val="00771F97"/>
    <w:rsid w:val="007727F3"/>
    <w:rsid w:val="007874C8"/>
    <w:rsid w:val="007901F4"/>
    <w:rsid w:val="0079428E"/>
    <w:rsid w:val="00794A92"/>
    <w:rsid w:val="00794FE8"/>
    <w:rsid w:val="00796976"/>
    <w:rsid w:val="00796CC5"/>
    <w:rsid w:val="007A04AC"/>
    <w:rsid w:val="007A4037"/>
    <w:rsid w:val="007A6458"/>
    <w:rsid w:val="007C352C"/>
    <w:rsid w:val="007D51F2"/>
    <w:rsid w:val="007D6292"/>
    <w:rsid w:val="007D761E"/>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718C"/>
    <w:rsid w:val="008272C0"/>
    <w:rsid w:val="008323D3"/>
    <w:rsid w:val="008351FF"/>
    <w:rsid w:val="00845F81"/>
    <w:rsid w:val="00862885"/>
    <w:rsid w:val="0087086B"/>
    <w:rsid w:val="00881C2D"/>
    <w:rsid w:val="00894E29"/>
    <w:rsid w:val="0089693D"/>
    <w:rsid w:val="008A1212"/>
    <w:rsid w:val="008A1514"/>
    <w:rsid w:val="008B0830"/>
    <w:rsid w:val="008B77CD"/>
    <w:rsid w:val="008C3178"/>
    <w:rsid w:val="008C68A0"/>
    <w:rsid w:val="008D1243"/>
    <w:rsid w:val="008D3E45"/>
    <w:rsid w:val="008E2D12"/>
    <w:rsid w:val="008E677C"/>
    <w:rsid w:val="008F294D"/>
    <w:rsid w:val="009055F3"/>
    <w:rsid w:val="009066B6"/>
    <w:rsid w:val="00907556"/>
    <w:rsid w:val="00913817"/>
    <w:rsid w:val="00925F7F"/>
    <w:rsid w:val="009260B8"/>
    <w:rsid w:val="0092668E"/>
    <w:rsid w:val="0092731B"/>
    <w:rsid w:val="009317C0"/>
    <w:rsid w:val="00933735"/>
    <w:rsid w:val="0093429C"/>
    <w:rsid w:val="009352F4"/>
    <w:rsid w:val="00940E1D"/>
    <w:rsid w:val="0094221F"/>
    <w:rsid w:val="009510CB"/>
    <w:rsid w:val="009523B1"/>
    <w:rsid w:val="00952960"/>
    <w:rsid w:val="00954FB8"/>
    <w:rsid w:val="00956BA0"/>
    <w:rsid w:val="009707C4"/>
    <w:rsid w:val="00970A93"/>
    <w:rsid w:val="00970B01"/>
    <w:rsid w:val="00971962"/>
    <w:rsid w:val="00971CC5"/>
    <w:rsid w:val="00974A35"/>
    <w:rsid w:val="009802C1"/>
    <w:rsid w:val="00980AEA"/>
    <w:rsid w:val="00991002"/>
    <w:rsid w:val="00994EA3"/>
    <w:rsid w:val="009966C9"/>
    <w:rsid w:val="009A079B"/>
    <w:rsid w:val="009A38DE"/>
    <w:rsid w:val="009B06B5"/>
    <w:rsid w:val="009B69BE"/>
    <w:rsid w:val="009C197A"/>
    <w:rsid w:val="009C4960"/>
    <w:rsid w:val="009C74C8"/>
    <w:rsid w:val="009E5BC1"/>
    <w:rsid w:val="009F0852"/>
    <w:rsid w:val="009F128B"/>
    <w:rsid w:val="009F12A5"/>
    <w:rsid w:val="009F5FB4"/>
    <w:rsid w:val="00A00BD5"/>
    <w:rsid w:val="00A021B5"/>
    <w:rsid w:val="00A02E6B"/>
    <w:rsid w:val="00A03055"/>
    <w:rsid w:val="00A046E7"/>
    <w:rsid w:val="00A04B00"/>
    <w:rsid w:val="00A1160D"/>
    <w:rsid w:val="00A11931"/>
    <w:rsid w:val="00A171EA"/>
    <w:rsid w:val="00A22177"/>
    <w:rsid w:val="00A236A4"/>
    <w:rsid w:val="00A26335"/>
    <w:rsid w:val="00A27281"/>
    <w:rsid w:val="00A33CA1"/>
    <w:rsid w:val="00A35081"/>
    <w:rsid w:val="00A36F1C"/>
    <w:rsid w:val="00A433A6"/>
    <w:rsid w:val="00A43E7A"/>
    <w:rsid w:val="00A46ED3"/>
    <w:rsid w:val="00A504E1"/>
    <w:rsid w:val="00A60698"/>
    <w:rsid w:val="00A666EC"/>
    <w:rsid w:val="00A74EDE"/>
    <w:rsid w:val="00A779FE"/>
    <w:rsid w:val="00A77B07"/>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D64E7"/>
    <w:rsid w:val="00AE109C"/>
    <w:rsid w:val="00AE1D8D"/>
    <w:rsid w:val="00AE4633"/>
    <w:rsid w:val="00AE6A5B"/>
    <w:rsid w:val="00AF0B6B"/>
    <w:rsid w:val="00AF412E"/>
    <w:rsid w:val="00AF4B04"/>
    <w:rsid w:val="00AF5261"/>
    <w:rsid w:val="00AF7BB3"/>
    <w:rsid w:val="00B00363"/>
    <w:rsid w:val="00B02071"/>
    <w:rsid w:val="00B063F9"/>
    <w:rsid w:val="00B06D60"/>
    <w:rsid w:val="00B112A1"/>
    <w:rsid w:val="00B1406D"/>
    <w:rsid w:val="00B14398"/>
    <w:rsid w:val="00B14400"/>
    <w:rsid w:val="00B14E3C"/>
    <w:rsid w:val="00B200AF"/>
    <w:rsid w:val="00B27B8B"/>
    <w:rsid w:val="00B33EE6"/>
    <w:rsid w:val="00B36758"/>
    <w:rsid w:val="00B46840"/>
    <w:rsid w:val="00B503CB"/>
    <w:rsid w:val="00B50F8D"/>
    <w:rsid w:val="00B55A6D"/>
    <w:rsid w:val="00B60EC5"/>
    <w:rsid w:val="00B62E8D"/>
    <w:rsid w:val="00B644B9"/>
    <w:rsid w:val="00B7349E"/>
    <w:rsid w:val="00B738A7"/>
    <w:rsid w:val="00B7586A"/>
    <w:rsid w:val="00B766F9"/>
    <w:rsid w:val="00B805A5"/>
    <w:rsid w:val="00B83DA1"/>
    <w:rsid w:val="00B84AED"/>
    <w:rsid w:val="00B86BCE"/>
    <w:rsid w:val="00B90EE0"/>
    <w:rsid w:val="00B92478"/>
    <w:rsid w:val="00B9793F"/>
    <w:rsid w:val="00BA0765"/>
    <w:rsid w:val="00BA44A3"/>
    <w:rsid w:val="00BA45C3"/>
    <w:rsid w:val="00BA7C3E"/>
    <w:rsid w:val="00BB2689"/>
    <w:rsid w:val="00BC3120"/>
    <w:rsid w:val="00BC353E"/>
    <w:rsid w:val="00BD65BA"/>
    <w:rsid w:val="00BD69EF"/>
    <w:rsid w:val="00BE08EC"/>
    <w:rsid w:val="00BE3544"/>
    <w:rsid w:val="00BE595A"/>
    <w:rsid w:val="00BE5F29"/>
    <w:rsid w:val="00BE783C"/>
    <w:rsid w:val="00C00D44"/>
    <w:rsid w:val="00C03AF5"/>
    <w:rsid w:val="00C04FCE"/>
    <w:rsid w:val="00C06609"/>
    <w:rsid w:val="00C067C5"/>
    <w:rsid w:val="00C0772E"/>
    <w:rsid w:val="00C10DC7"/>
    <w:rsid w:val="00C147B2"/>
    <w:rsid w:val="00C14D56"/>
    <w:rsid w:val="00C171B6"/>
    <w:rsid w:val="00C2011B"/>
    <w:rsid w:val="00C2062A"/>
    <w:rsid w:val="00C30183"/>
    <w:rsid w:val="00C316FC"/>
    <w:rsid w:val="00C3644F"/>
    <w:rsid w:val="00C36666"/>
    <w:rsid w:val="00C43AAC"/>
    <w:rsid w:val="00C460D8"/>
    <w:rsid w:val="00C61B8C"/>
    <w:rsid w:val="00C712DE"/>
    <w:rsid w:val="00C75F65"/>
    <w:rsid w:val="00C836E5"/>
    <w:rsid w:val="00C83C65"/>
    <w:rsid w:val="00C840D0"/>
    <w:rsid w:val="00C867B9"/>
    <w:rsid w:val="00CA2926"/>
    <w:rsid w:val="00CA3B1B"/>
    <w:rsid w:val="00CB23E3"/>
    <w:rsid w:val="00CB759D"/>
    <w:rsid w:val="00CB7AAE"/>
    <w:rsid w:val="00CC0A41"/>
    <w:rsid w:val="00CC3BA0"/>
    <w:rsid w:val="00CC48C9"/>
    <w:rsid w:val="00CD24E2"/>
    <w:rsid w:val="00CD45A2"/>
    <w:rsid w:val="00CD765A"/>
    <w:rsid w:val="00CE49A1"/>
    <w:rsid w:val="00CF36D7"/>
    <w:rsid w:val="00CF4A86"/>
    <w:rsid w:val="00CF759C"/>
    <w:rsid w:val="00D00216"/>
    <w:rsid w:val="00D011CD"/>
    <w:rsid w:val="00D05BF4"/>
    <w:rsid w:val="00D14A9D"/>
    <w:rsid w:val="00D17A30"/>
    <w:rsid w:val="00D224B5"/>
    <w:rsid w:val="00D225CC"/>
    <w:rsid w:val="00D22682"/>
    <w:rsid w:val="00D22EA6"/>
    <w:rsid w:val="00D240C3"/>
    <w:rsid w:val="00D2786B"/>
    <w:rsid w:val="00D3113D"/>
    <w:rsid w:val="00D32849"/>
    <w:rsid w:val="00D33DD9"/>
    <w:rsid w:val="00D434A7"/>
    <w:rsid w:val="00D452A6"/>
    <w:rsid w:val="00D46724"/>
    <w:rsid w:val="00D46D85"/>
    <w:rsid w:val="00D517A4"/>
    <w:rsid w:val="00D51C7E"/>
    <w:rsid w:val="00D549F4"/>
    <w:rsid w:val="00D64101"/>
    <w:rsid w:val="00D66404"/>
    <w:rsid w:val="00D67816"/>
    <w:rsid w:val="00D8773C"/>
    <w:rsid w:val="00D93082"/>
    <w:rsid w:val="00D97139"/>
    <w:rsid w:val="00DA0ABA"/>
    <w:rsid w:val="00DA28BE"/>
    <w:rsid w:val="00DC0253"/>
    <w:rsid w:val="00DC07C7"/>
    <w:rsid w:val="00DC3FE0"/>
    <w:rsid w:val="00DC4F70"/>
    <w:rsid w:val="00DC753D"/>
    <w:rsid w:val="00DD0CD4"/>
    <w:rsid w:val="00DD5D49"/>
    <w:rsid w:val="00DE23F0"/>
    <w:rsid w:val="00DF04F0"/>
    <w:rsid w:val="00E1108E"/>
    <w:rsid w:val="00E147D3"/>
    <w:rsid w:val="00E1782A"/>
    <w:rsid w:val="00E17CCF"/>
    <w:rsid w:val="00E21BC3"/>
    <w:rsid w:val="00E23A94"/>
    <w:rsid w:val="00E30BB5"/>
    <w:rsid w:val="00E31447"/>
    <w:rsid w:val="00E356FA"/>
    <w:rsid w:val="00E422A2"/>
    <w:rsid w:val="00E44018"/>
    <w:rsid w:val="00E5220B"/>
    <w:rsid w:val="00E6172B"/>
    <w:rsid w:val="00E655A5"/>
    <w:rsid w:val="00E66A55"/>
    <w:rsid w:val="00E713DA"/>
    <w:rsid w:val="00E813B7"/>
    <w:rsid w:val="00E82874"/>
    <w:rsid w:val="00E845AC"/>
    <w:rsid w:val="00E867FC"/>
    <w:rsid w:val="00E9047D"/>
    <w:rsid w:val="00EA0ACE"/>
    <w:rsid w:val="00EA26BE"/>
    <w:rsid w:val="00EA399C"/>
    <w:rsid w:val="00EB4C19"/>
    <w:rsid w:val="00EC1215"/>
    <w:rsid w:val="00EC42F9"/>
    <w:rsid w:val="00EC7EB7"/>
    <w:rsid w:val="00ED28C1"/>
    <w:rsid w:val="00ED5FA0"/>
    <w:rsid w:val="00EE0A07"/>
    <w:rsid w:val="00EE6E92"/>
    <w:rsid w:val="00EF03C9"/>
    <w:rsid w:val="00EF0A8C"/>
    <w:rsid w:val="00EF4CB0"/>
    <w:rsid w:val="00EF6A28"/>
    <w:rsid w:val="00EF6FBF"/>
    <w:rsid w:val="00F014D9"/>
    <w:rsid w:val="00F018C9"/>
    <w:rsid w:val="00F05BF1"/>
    <w:rsid w:val="00F07EE2"/>
    <w:rsid w:val="00F1778E"/>
    <w:rsid w:val="00F17A90"/>
    <w:rsid w:val="00F233FF"/>
    <w:rsid w:val="00F26B2C"/>
    <w:rsid w:val="00F27C45"/>
    <w:rsid w:val="00F33539"/>
    <w:rsid w:val="00F33C45"/>
    <w:rsid w:val="00F46873"/>
    <w:rsid w:val="00F4786D"/>
    <w:rsid w:val="00F504CC"/>
    <w:rsid w:val="00F50E8B"/>
    <w:rsid w:val="00F517A0"/>
    <w:rsid w:val="00F60220"/>
    <w:rsid w:val="00F71998"/>
    <w:rsid w:val="00F77C8A"/>
    <w:rsid w:val="00F86AAA"/>
    <w:rsid w:val="00F9055E"/>
    <w:rsid w:val="00F91683"/>
    <w:rsid w:val="00FA00C3"/>
    <w:rsid w:val="00FA17FC"/>
    <w:rsid w:val="00FA2040"/>
    <w:rsid w:val="00FB17AC"/>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11584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Ivana Janeska Stamenkovska</cp:lastModifiedBy>
  <cp:revision>2</cp:revision>
  <cp:lastPrinted>2024-06-13T12:17:00Z</cp:lastPrinted>
  <dcterms:created xsi:type="dcterms:W3CDTF">2026-05-31T16:10:00Z</dcterms:created>
  <dcterms:modified xsi:type="dcterms:W3CDTF">2026-05-31T16:10:00Z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